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F5" w:rsidRPr="001363F5" w:rsidRDefault="001363F5" w:rsidP="001363F5">
      <w:pPr>
        <w:shd w:val="clear" w:color="auto" w:fill="FFFFFF"/>
        <w:spacing w:before="150" w:after="450" w:line="360" w:lineRule="auto"/>
        <w:outlineLvl w:val="0"/>
        <w:rPr>
          <w:rFonts w:ascii="Times New Roman" w:eastAsia="Times New Roman" w:hAnsi="Times New Roman" w:cs="Times New Roman"/>
          <w:color w:val="538135" w:themeColor="accent6" w:themeShade="BF"/>
          <w:kern w:val="36"/>
          <w:sz w:val="28"/>
          <w:szCs w:val="28"/>
          <w:lang w:eastAsia="ru-RU"/>
        </w:rPr>
      </w:pPr>
      <w:r w:rsidRPr="001363F5">
        <w:rPr>
          <w:rFonts w:ascii="Times New Roman" w:eastAsia="Times New Roman" w:hAnsi="Times New Roman" w:cs="Times New Roman"/>
          <w:color w:val="538135" w:themeColor="accent6" w:themeShade="BF"/>
          <w:kern w:val="36"/>
          <w:sz w:val="28"/>
          <w:szCs w:val="28"/>
          <w:lang w:eastAsia="ru-RU"/>
        </w:rPr>
        <w:t>Консультация для родителей</w:t>
      </w:r>
    </w:p>
    <w:p w:rsidR="001363F5" w:rsidRPr="001363F5" w:rsidRDefault="001363F5" w:rsidP="001363F5">
      <w:pPr>
        <w:shd w:val="clear" w:color="auto" w:fill="FFFFFF"/>
        <w:spacing w:before="150" w:after="450" w:line="360" w:lineRule="auto"/>
        <w:outlineLvl w:val="0"/>
        <w:rPr>
          <w:rFonts w:ascii="Times New Roman" w:eastAsia="Times New Roman" w:hAnsi="Times New Roman" w:cs="Times New Roman"/>
          <w:i/>
          <w:color w:val="FF0000"/>
          <w:sz w:val="56"/>
          <w:szCs w:val="56"/>
          <w:lang w:eastAsia="ru-RU"/>
        </w:rPr>
      </w:pPr>
      <w:r w:rsidRPr="001363F5">
        <w:rPr>
          <w:rFonts w:ascii="Times New Roman" w:eastAsia="Times New Roman" w:hAnsi="Times New Roman" w:cs="Times New Roman"/>
          <w:i/>
          <w:color w:val="FF0000"/>
          <w:kern w:val="36"/>
          <w:sz w:val="56"/>
          <w:szCs w:val="56"/>
          <w:lang w:eastAsia="ru-RU"/>
        </w:rPr>
        <w:t xml:space="preserve">Приобщение детей к искусству </w:t>
      </w:r>
      <w:bookmarkStart w:id="0" w:name="_GoBack"/>
      <w:bookmarkEnd w:id="0"/>
    </w:p>
    <w:p w:rsidR="001363F5" w:rsidRPr="001363F5" w:rsidRDefault="001363F5" w:rsidP="001363F5">
      <w:pPr>
        <w:spacing w:before="225" w:after="225" w:line="360" w:lineRule="auto"/>
        <w:ind w:firstLine="360"/>
        <w:rPr>
          <w:rFonts w:ascii="Times New Roman" w:eastAsia="Times New Roman" w:hAnsi="Times New Roman" w:cs="Times New Roman"/>
          <w:i/>
          <w:color w:val="1F3864" w:themeColor="accent5" w:themeShade="80"/>
          <w:sz w:val="28"/>
          <w:szCs w:val="28"/>
          <w:lang w:eastAsia="ru-RU"/>
        </w:rPr>
      </w:pPr>
      <w:r w:rsidRPr="001363F5">
        <w:rPr>
          <w:rFonts w:ascii="Times New Roman" w:eastAsia="Times New Roman" w:hAnsi="Times New Roman" w:cs="Times New Roman"/>
          <w:i/>
          <w:color w:val="1F3864" w:themeColor="accent5" w:themeShade="80"/>
          <w:sz w:val="28"/>
          <w:szCs w:val="28"/>
          <w:lang w:eastAsia="ru-RU"/>
        </w:rPr>
        <w:t>Дети должны жить в мире красоты,</w:t>
      </w:r>
    </w:p>
    <w:p w:rsidR="001363F5" w:rsidRPr="001363F5" w:rsidRDefault="001363F5" w:rsidP="001363F5">
      <w:pPr>
        <w:spacing w:before="225" w:after="225" w:line="360" w:lineRule="auto"/>
        <w:ind w:firstLine="360"/>
        <w:rPr>
          <w:rFonts w:ascii="Times New Roman" w:eastAsia="Times New Roman" w:hAnsi="Times New Roman" w:cs="Times New Roman"/>
          <w:i/>
          <w:color w:val="1F3864" w:themeColor="accent5" w:themeShade="80"/>
          <w:sz w:val="28"/>
          <w:szCs w:val="28"/>
          <w:lang w:eastAsia="ru-RU"/>
        </w:rPr>
      </w:pPr>
      <w:r w:rsidRPr="001363F5">
        <w:rPr>
          <w:rFonts w:ascii="Times New Roman" w:eastAsia="Times New Roman" w:hAnsi="Times New Roman" w:cs="Times New Roman"/>
          <w:i/>
          <w:color w:val="1F3864" w:themeColor="accent5" w:themeShade="80"/>
          <w:sz w:val="28"/>
          <w:szCs w:val="28"/>
          <w:lang w:eastAsia="ru-RU"/>
        </w:rPr>
        <w:t>игры, сказки, музыки, фантазии и творчества.</w:t>
      </w:r>
    </w:p>
    <w:p w:rsidR="001363F5" w:rsidRDefault="001363F5" w:rsidP="001363F5">
      <w:pPr>
        <w:spacing w:before="225" w:after="225" w:line="360" w:lineRule="auto"/>
        <w:ind w:firstLine="360"/>
        <w:rPr>
          <w:rFonts w:ascii="Times New Roman" w:eastAsia="Times New Roman" w:hAnsi="Times New Roman" w:cs="Times New Roman"/>
          <w:color w:val="1F3864" w:themeColor="accent5" w:themeShade="80"/>
          <w:sz w:val="28"/>
          <w:szCs w:val="28"/>
          <w:lang w:eastAsia="ru-RU"/>
        </w:rPr>
      </w:pPr>
      <w:r w:rsidRPr="001363F5">
        <w:rPr>
          <w:rFonts w:ascii="Times New Roman" w:eastAsia="Times New Roman" w:hAnsi="Times New Roman" w:cs="Times New Roman"/>
          <w:color w:val="1F3864" w:themeColor="accent5" w:themeShade="80"/>
          <w:sz w:val="28"/>
          <w:szCs w:val="28"/>
          <w:lang w:eastAsia="ru-RU"/>
        </w:rPr>
        <w:t>В. А. Сухомлинский.</w:t>
      </w:r>
    </w:p>
    <w:p w:rsidR="001363F5" w:rsidRPr="001363F5" w:rsidRDefault="001363F5" w:rsidP="001363F5">
      <w:pPr>
        <w:spacing w:before="225" w:after="225" w:line="360" w:lineRule="auto"/>
        <w:ind w:firstLine="360"/>
        <w:rPr>
          <w:rFonts w:ascii="Times New Roman" w:eastAsia="Times New Roman" w:hAnsi="Times New Roman" w:cs="Times New Roman"/>
          <w:color w:val="1F3864" w:themeColor="accent5" w:themeShade="80"/>
          <w:sz w:val="28"/>
          <w:szCs w:val="28"/>
          <w:lang w:eastAsia="ru-RU"/>
        </w:rPr>
      </w:pPr>
      <w:r>
        <w:rPr>
          <w:noProof/>
          <w:lang w:eastAsia="ru-RU"/>
        </w:rPr>
        <w:drawing>
          <wp:inline distT="0" distB="0" distL="0" distR="0" wp14:anchorId="31E49D82" wp14:editId="2A7B54A0">
            <wp:extent cx="5940425" cy="3333750"/>
            <wp:effectExtent l="0" t="0" r="3175" b="0"/>
            <wp:docPr id="4" name="Рисунок 4" descr="http://klubmama.ru/uploads/posts/2022-08/1660205410_22-klubmama-ru-p-podelki-k-godu-kulturnogo-naslediya-narod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lubmama.ru/uploads/posts/2022-08/1660205410_22-klubmama-ru-p-podelki-k-godu-kulturnogo-naslediya-narodo-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33750"/>
                    </a:xfrm>
                    <a:prstGeom prst="rect">
                      <a:avLst/>
                    </a:prstGeom>
                    <a:noFill/>
                    <a:ln>
                      <a:noFill/>
                    </a:ln>
                  </pic:spPr>
                </pic:pic>
              </a:graphicData>
            </a:graphic>
          </wp:inline>
        </w:drawing>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В каком возрасте можно начинать говорить с ребенком о культурных ценностях, об </w:t>
      </w:r>
      <w:r w:rsidRPr="001363F5">
        <w:rPr>
          <w:rFonts w:ascii="Times New Roman" w:eastAsia="Times New Roman" w:hAnsi="Times New Roman" w:cs="Times New Roman"/>
          <w:bCs/>
          <w:color w:val="111111"/>
          <w:sz w:val="28"/>
          <w:szCs w:val="28"/>
          <w:bdr w:val="none" w:sz="0" w:space="0" w:color="auto" w:frame="1"/>
          <w:lang w:eastAsia="ru-RU"/>
        </w:rPr>
        <w:t>искусстве</w:t>
      </w:r>
      <w:r w:rsidRPr="001363F5">
        <w:rPr>
          <w:rFonts w:ascii="Times New Roman" w:eastAsia="Times New Roman" w:hAnsi="Times New Roman" w:cs="Times New Roman"/>
          <w:color w:val="111111"/>
          <w:sz w:val="28"/>
          <w:szCs w:val="28"/>
          <w:lang w:eastAsia="ru-RU"/>
        </w:rPr>
        <w:t>? Некоторым </w:t>
      </w:r>
      <w:r w:rsidRPr="001363F5">
        <w:rPr>
          <w:rFonts w:ascii="Times New Roman" w:eastAsia="Times New Roman" w:hAnsi="Times New Roman" w:cs="Times New Roman"/>
          <w:bCs/>
          <w:color w:val="111111"/>
          <w:sz w:val="28"/>
          <w:szCs w:val="28"/>
          <w:bdr w:val="none" w:sz="0" w:space="0" w:color="auto" w:frame="1"/>
          <w:lang w:eastAsia="ru-RU"/>
        </w:rPr>
        <w:t>родителям кажется</w:t>
      </w:r>
      <w:r w:rsidRPr="001363F5">
        <w:rPr>
          <w:rFonts w:ascii="Times New Roman" w:eastAsia="Times New Roman" w:hAnsi="Times New Roman" w:cs="Times New Roman"/>
          <w:color w:val="111111"/>
          <w:sz w:val="28"/>
          <w:szCs w:val="28"/>
          <w:lang w:eastAsia="ru-RU"/>
        </w:rPr>
        <w:t>, что это дело школы, соответственно, до первого класса не стоит и пытаться, потому что ребенок все равно ничего не поймет. Главное, чтобы дома он научился читать, писать и считать.</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Конечно же, это не так. К </w:t>
      </w:r>
      <w:r w:rsidRPr="001363F5">
        <w:rPr>
          <w:rFonts w:ascii="Times New Roman" w:eastAsia="Times New Roman" w:hAnsi="Times New Roman" w:cs="Times New Roman"/>
          <w:bCs/>
          <w:color w:val="111111"/>
          <w:sz w:val="28"/>
          <w:szCs w:val="28"/>
          <w:bdr w:val="none" w:sz="0" w:space="0" w:color="auto" w:frame="1"/>
          <w:lang w:eastAsia="ru-RU"/>
        </w:rPr>
        <w:t>искусству</w:t>
      </w:r>
      <w:r w:rsidRPr="001363F5">
        <w:rPr>
          <w:rFonts w:ascii="Times New Roman" w:eastAsia="Times New Roman" w:hAnsi="Times New Roman" w:cs="Times New Roman"/>
          <w:color w:val="111111"/>
          <w:sz w:val="28"/>
          <w:szCs w:val="28"/>
          <w:lang w:eastAsia="ru-RU"/>
        </w:rPr>
        <w:t xml:space="preserve">, как и ко всему остальному, ребенка нужно приучать. И чем раньше этот процесс начнется, тем лучше. Разумеется, на первом году жизни малыш еще не в состоянии оценить красоту произведений художников эпохи Возрождения или восхититься </w:t>
      </w:r>
      <w:r w:rsidRPr="001363F5">
        <w:rPr>
          <w:rFonts w:ascii="Times New Roman" w:eastAsia="Times New Roman" w:hAnsi="Times New Roman" w:cs="Times New Roman"/>
          <w:color w:val="111111"/>
          <w:sz w:val="28"/>
          <w:szCs w:val="28"/>
          <w:lang w:eastAsia="ru-RU"/>
        </w:rPr>
        <w:lastRenderedPageBreak/>
        <w:t>литературным гением Пушкина. Но давайте вспомним, что всегда привлекает внимание еще не умеющего говорить малыша? Предметы разных цветов. Какой лучший способ убаюкать, не желающего засыпать ребенка? Спеть ему колыбельную. Получается, что с самых ранних лет маленький человек способен реагировать на произведения </w:t>
      </w:r>
      <w:r w:rsidRPr="001363F5">
        <w:rPr>
          <w:rFonts w:ascii="Times New Roman" w:eastAsia="Times New Roman" w:hAnsi="Times New Roman" w:cs="Times New Roman"/>
          <w:bCs/>
          <w:color w:val="111111"/>
          <w:sz w:val="28"/>
          <w:szCs w:val="28"/>
          <w:bdr w:val="none" w:sz="0" w:space="0" w:color="auto" w:frame="1"/>
          <w:lang w:eastAsia="ru-RU"/>
        </w:rPr>
        <w:t>искусства</w:t>
      </w:r>
      <w:r w:rsidRPr="001363F5">
        <w:rPr>
          <w:rFonts w:ascii="Times New Roman" w:eastAsia="Times New Roman" w:hAnsi="Times New Roman" w:cs="Times New Roman"/>
          <w:color w:val="111111"/>
          <w:sz w:val="28"/>
          <w:szCs w:val="28"/>
          <w:lang w:eastAsia="ru-RU"/>
        </w:rPr>
        <w:t>, пусть пока и по-своему. Задача </w:t>
      </w:r>
      <w:r w:rsidRPr="001363F5">
        <w:rPr>
          <w:rFonts w:ascii="Times New Roman" w:eastAsia="Times New Roman" w:hAnsi="Times New Roman" w:cs="Times New Roman"/>
          <w:bCs/>
          <w:color w:val="111111"/>
          <w:sz w:val="28"/>
          <w:szCs w:val="28"/>
          <w:bdr w:val="none" w:sz="0" w:space="0" w:color="auto" w:frame="1"/>
          <w:lang w:eastAsia="ru-RU"/>
        </w:rPr>
        <w:t>родителей</w:t>
      </w:r>
      <w:r w:rsidRPr="001363F5">
        <w:rPr>
          <w:rFonts w:ascii="Times New Roman" w:eastAsia="Times New Roman" w:hAnsi="Times New Roman" w:cs="Times New Roman"/>
          <w:color w:val="111111"/>
          <w:sz w:val="28"/>
          <w:szCs w:val="28"/>
          <w:lang w:eastAsia="ru-RU"/>
        </w:rPr>
        <w:t> – со временем научить ребенка делать это осознанно и получать от этого удовольствие.</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u w:val="single"/>
          <w:bdr w:val="none" w:sz="0" w:space="0" w:color="auto" w:frame="1"/>
          <w:lang w:eastAsia="ru-RU"/>
        </w:rPr>
        <w:t>Кто-то может спросить</w:t>
      </w:r>
      <w:r w:rsidRPr="001363F5">
        <w:rPr>
          <w:rFonts w:ascii="Times New Roman" w:eastAsia="Times New Roman" w:hAnsi="Times New Roman" w:cs="Times New Roman"/>
          <w:color w:val="111111"/>
          <w:sz w:val="28"/>
          <w:szCs w:val="28"/>
          <w:lang w:eastAsia="ru-RU"/>
        </w:rPr>
        <w:t>: а зачем это вообще нужно ребенку?</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Ответ прост и очевиден – </w:t>
      </w:r>
      <w:proofErr w:type="gramStart"/>
      <w:r w:rsidRPr="001363F5">
        <w:rPr>
          <w:rFonts w:ascii="Times New Roman" w:eastAsia="Times New Roman" w:hAnsi="Times New Roman" w:cs="Times New Roman"/>
          <w:bCs/>
          <w:color w:val="111111"/>
          <w:sz w:val="28"/>
          <w:szCs w:val="28"/>
          <w:bdr w:val="none" w:sz="0" w:space="0" w:color="auto" w:frame="1"/>
          <w:lang w:eastAsia="ru-RU"/>
        </w:rPr>
        <w:t>искусство</w:t>
      </w:r>
      <w:r w:rsidRPr="001363F5">
        <w:rPr>
          <w:rFonts w:ascii="Times New Roman" w:eastAsia="Times New Roman" w:hAnsi="Times New Roman" w:cs="Times New Roman"/>
          <w:color w:val="111111"/>
          <w:sz w:val="28"/>
          <w:szCs w:val="28"/>
          <w:lang w:eastAsia="ru-RU"/>
        </w:rPr>
        <w:t> это</w:t>
      </w:r>
      <w:proofErr w:type="gramEnd"/>
      <w:r w:rsidRPr="001363F5">
        <w:rPr>
          <w:rFonts w:ascii="Times New Roman" w:eastAsia="Times New Roman" w:hAnsi="Times New Roman" w:cs="Times New Roman"/>
          <w:color w:val="111111"/>
          <w:sz w:val="28"/>
          <w:szCs w:val="28"/>
          <w:lang w:eastAsia="ru-RU"/>
        </w:rPr>
        <w:t xml:space="preserve"> еще один способ познания мира. Слушая классическую музыку, ребенок учится постигать гармонию, рассматривая известные картины, он воспринимает </w:t>
      </w:r>
      <w:proofErr w:type="spellStart"/>
      <w:r w:rsidRPr="001363F5">
        <w:rPr>
          <w:rFonts w:ascii="Times New Roman" w:eastAsia="Times New Roman" w:hAnsi="Times New Roman" w:cs="Times New Roman"/>
          <w:color w:val="111111"/>
          <w:sz w:val="28"/>
          <w:szCs w:val="28"/>
          <w:lang w:eastAsia="ru-RU"/>
        </w:rPr>
        <w:t>цветопись</w:t>
      </w:r>
      <w:proofErr w:type="spellEnd"/>
      <w:r w:rsidRPr="001363F5">
        <w:rPr>
          <w:rFonts w:ascii="Times New Roman" w:eastAsia="Times New Roman" w:hAnsi="Times New Roman" w:cs="Times New Roman"/>
          <w:color w:val="111111"/>
          <w:sz w:val="28"/>
          <w:szCs w:val="28"/>
          <w:lang w:eastAsia="ru-RU"/>
        </w:rPr>
        <w:t xml:space="preserve"> и композицию, читая поэзию, он раскрывает новые возможности языка. Кроме того, </w:t>
      </w:r>
      <w:r w:rsidRPr="001363F5">
        <w:rPr>
          <w:rFonts w:ascii="Times New Roman" w:eastAsia="Times New Roman" w:hAnsi="Times New Roman" w:cs="Times New Roman"/>
          <w:bCs/>
          <w:color w:val="111111"/>
          <w:sz w:val="28"/>
          <w:szCs w:val="28"/>
          <w:bdr w:val="none" w:sz="0" w:space="0" w:color="auto" w:frame="1"/>
          <w:lang w:eastAsia="ru-RU"/>
        </w:rPr>
        <w:t>искусство</w:t>
      </w:r>
      <w:r w:rsidRPr="001363F5">
        <w:rPr>
          <w:rFonts w:ascii="Times New Roman" w:eastAsia="Times New Roman" w:hAnsi="Times New Roman" w:cs="Times New Roman"/>
          <w:color w:val="111111"/>
          <w:sz w:val="28"/>
          <w:szCs w:val="28"/>
          <w:lang w:eastAsia="ru-RU"/>
        </w:rPr>
        <w:t> неразрывно связано с историей человечества. Изучая вместе с ребенком художественные произведения, основанные на исторических сюжетах, </w:t>
      </w:r>
      <w:r w:rsidRPr="001363F5">
        <w:rPr>
          <w:rFonts w:ascii="Times New Roman" w:eastAsia="Times New Roman" w:hAnsi="Times New Roman" w:cs="Times New Roman"/>
          <w:bCs/>
          <w:color w:val="111111"/>
          <w:sz w:val="28"/>
          <w:szCs w:val="28"/>
          <w:bdr w:val="none" w:sz="0" w:space="0" w:color="auto" w:frame="1"/>
          <w:lang w:eastAsia="ru-RU"/>
        </w:rPr>
        <w:t>родители</w:t>
      </w:r>
      <w:r w:rsidRPr="001363F5">
        <w:rPr>
          <w:rFonts w:ascii="Times New Roman" w:eastAsia="Times New Roman" w:hAnsi="Times New Roman" w:cs="Times New Roman"/>
          <w:color w:val="111111"/>
          <w:sz w:val="28"/>
          <w:szCs w:val="28"/>
          <w:lang w:eastAsia="ru-RU"/>
        </w:rPr>
        <w:t> могут рассказывать малышу об интересных, важных фактах из прошлого. Таким образом, расширяется кругозор, эрудиция и словарный запас ребенка.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Рано или поздно наступит момент, когда маленькому человеку обязательно захочется перейти от созерцания к созиданию. Проще говоря, он испытает потребность не только любоваться чужими картинами, но и создавать свои. Не только слушать чужие музыкальные произведения, но и сочинять свои. </w:t>
      </w:r>
      <w:r w:rsidRPr="001363F5">
        <w:rPr>
          <w:rFonts w:ascii="Times New Roman" w:eastAsia="Times New Roman" w:hAnsi="Times New Roman" w:cs="Times New Roman"/>
          <w:bCs/>
          <w:color w:val="111111"/>
          <w:sz w:val="28"/>
          <w:szCs w:val="28"/>
          <w:bdr w:val="none" w:sz="0" w:space="0" w:color="auto" w:frame="1"/>
          <w:lang w:eastAsia="ru-RU"/>
        </w:rPr>
        <w:t>Родителям</w:t>
      </w:r>
      <w:r w:rsidRPr="001363F5">
        <w:rPr>
          <w:rFonts w:ascii="Times New Roman" w:eastAsia="Times New Roman" w:hAnsi="Times New Roman" w:cs="Times New Roman"/>
          <w:color w:val="111111"/>
          <w:sz w:val="28"/>
          <w:szCs w:val="28"/>
          <w:lang w:eastAsia="ru-RU"/>
        </w:rPr>
        <w:t> стоит оказать в этот момент поддержку ребенку. Заниматься с ним дома, записать его в соответствующий кружок или секцию.</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Если малышу больше нравится рисовать, значит, в доме обязательно должны быть краски, кисти, цветные карандаши и вдоволь бумаги.</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Малыши охотнее интересуются картинами, если </w:t>
      </w:r>
      <w:r w:rsidRPr="001363F5">
        <w:rPr>
          <w:rFonts w:ascii="Times New Roman" w:eastAsia="Times New Roman" w:hAnsi="Times New Roman" w:cs="Times New Roman"/>
          <w:bCs/>
          <w:color w:val="111111"/>
          <w:sz w:val="28"/>
          <w:szCs w:val="28"/>
          <w:bdr w:val="none" w:sz="0" w:space="0" w:color="auto" w:frame="1"/>
          <w:lang w:eastAsia="ru-RU"/>
        </w:rPr>
        <w:t>родителю</w:t>
      </w:r>
      <w:r w:rsidRPr="001363F5">
        <w:rPr>
          <w:rFonts w:ascii="Times New Roman" w:eastAsia="Times New Roman" w:hAnsi="Times New Roman" w:cs="Times New Roman"/>
          <w:color w:val="111111"/>
          <w:sz w:val="28"/>
          <w:szCs w:val="28"/>
          <w:lang w:eastAsia="ru-RU"/>
        </w:rPr>
        <w:t xml:space="preserve"> удастся пробудить их фантазию, включить детишек в игру. Например, можно попросить их представить себя на месте героев картины, обсудить, что бы сделал каждый из них на месте изображенного персонажа, какие эмоции </w:t>
      </w:r>
      <w:r w:rsidRPr="001363F5">
        <w:rPr>
          <w:rFonts w:ascii="Times New Roman" w:eastAsia="Times New Roman" w:hAnsi="Times New Roman" w:cs="Times New Roman"/>
          <w:color w:val="111111"/>
          <w:sz w:val="28"/>
          <w:szCs w:val="28"/>
          <w:lang w:eastAsia="ru-RU"/>
        </w:rPr>
        <w:lastRenderedPageBreak/>
        <w:t>испытал, какими словами описал бы свое состояние. В общем, добиться от ребенка рассказа о себе в изображенной ситуации.</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При знакомстве с произведениями </w:t>
      </w:r>
      <w:r w:rsidRPr="001363F5">
        <w:rPr>
          <w:rFonts w:ascii="Times New Roman" w:eastAsia="Times New Roman" w:hAnsi="Times New Roman" w:cs="Times New Roman"/>
          <w:bCs/>
          <w:color w:val="111111"/>
          <w:sz w:val="28"/>
          <w:szCs w:val="28"/>
          <w:bdr w:val="none" w:sz="0" w:space="0" w:color="auto" w:frame="1"/>
          <w:lang w:eastAsia="ru-RU"/>
        </w:rPr>
        <w:t>искусства детей</w:t>
      </w:r>
      <w:r w:rsidRPr="001363F5">
        <w:rPr>
          <w:rFonts w:ascii="Times New Roman" w:eastAsia="Times New Roman" w:hAnsi="Times New Roman" w:cs="Times New Roman"/>
          <w:color w:val="111111"/>
          <w:sz w:val="28"/>
          <w:szCs w:val="28"/>
          <w:lang w:eastAsia="ru-RU"/>
        </w:rPr>
        <w:t> младшего возраста необходимо помнить, что малыша может заинтересовать только произведение с интересным сюжетом, да и то ненадолго. Поэтому в этом случае с детьми следует выбирать занимательные картины, и рассматривание организовывать в игровой форме.</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Дети более старшего возраста способны удерживать внимание дольше и воспринимать произведения </w:t>
      </w:r>
      <w:r w:rsidRPr="001363F5">
        <w:rPr>
          <w:rFonts w:ascii="Times New Roman" w:eastAsia="Times New Roman" w:hAnsi="Times New Roman" w:cs="Times New Roman"/>
          <w:bCs/>
          <w:color w:val="111111"/>
          <w:sz w:val="28"/>
          <w:szCs w:val="28"/>
          <w:bdr w:val="none" w:sz="0" w:space="0" w:color="auto" w:frame="1"/>
          <w:lang w:eastAsia="ru-RU"/>
        </w:rPr>
        <w:t>искусства с разными сюжетами</w:t>
      </w:r>
      <w:r w:rsidRPr="001363F5">
        <w:rPr>
          <w:rFonts w:ascii="Times New Roman" w:eastAsia="Times New Roman" w:hAnsi="Times New Roman" w:cs="Times New Roman"/>
          <w:color w:val="111111"/>
          <w:sz w:val="28"/>
          <w:szCs w:val="28"/>
          <w:lang w:eastAsia="ru-RU"/>
        </w:rPr>
        <w:t>, а не только занимательными. У старших дошколят лучше развито воображение, они больше знают о предметах и явлениях. Описывая сюжет картины, они могут строить свои предположения о развитии сюжета, вообразить различные направления дальнейших или предыдущих событий.</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В этом возрасте дети активно знакомятся с окружающей природой и проявляют большой интерес к пейзажам. Они могут описать изображенное время года, погоду, вообразить свои ощущения. Дети могут ответить на вопросы, какие именно краски выбрал художник для той или иной погоды, сезона, времени суток и чем можно объяснить его выбор, они уже способны обратить внимание на основные приемы, позволяющие изображать ветер, снегопад, солнечный свет, дождь и другие подобные явления. После ознакомления с произведением </w:t>
      </w:r>
      <w:r w:rsidRPr="001363F5">
        <w:rPr>
          <w:rFonts w:ascii="Times New Roman" w:eastAsia="Times New Roman" w:hAnsi="Times New Roman" w:cs="Times New Roman"/>
          <w:bCs/>
          <w:color w:val="111111"/>
          <w:sz w:val="28"/>
          <w:szCs w:val="28"/>
          <w:bdr w:val="none" w:sz="0" w:space="0" w:color="auto" w:frame="1"/>
          <w:lang w:eastAsia="ru-RU"/>
        </w:rPr>
        <w:t>искусства</w:t>
      </w:r>
      <w:r w:rsidRPr="001363F5">
        <w:rPr>
          <w:rFonts w:ascii="Times New Roman" w:eastAsia="Times New Roman" w:hAnsi="Times New Roman" w:cs="Times New Roman"/>
          <w:color w:val="111111"/>
          <w:sz w:val="28"/>
          <w:szCs w:val="28"/>
          <w:lang w:eastAsia="ru-RU"/>
        </w:rPr>
        <w:t> детям можно предложить использовать соответствующие изобразительные приемы в своих рисунках.</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Также, если ребенку больше нравится музыка, то можно записать его в музыкальную школу еще до поступления в общеобразовательную школу. Главное, чтобы малыш определился с выбором инструмента, на котором он хочет научиться играть. Дома обязательно, помимо прочего, должна звучать классическая музыка. Рано или поздно ребенок определится с любимыми композиторами, тогда </w:t>
      </w:r>
      <w:r w:rsidRPr="001363F5">
        <w:rPr>
          <w:rFonts w:ascii="Times New Roman" w:eastAsia="Times New Roman" w:hAnsi="Times New Roman" w:cs="Times New Roman"/>
          <w:bCs/>
          <w:color w:val="111111"/>
          <w:sz w:val="28"/>
          <w:szCs w:val="28"/>
          <w:bdr w:val="none" w:sz="0" w:space="0" w:color="auto" w:frame="1"/>
          <w:lang w:eastAsia="ru-RU"/>
        </w:rPr>
        <w:t>родители</w:t>
      </w:r>
      <w:r w:rsidRPr="001363F5">
        <w:rPr>
          <w:rFonts w:ascii="Times New Roman" w:eastAsia="Times New Roman" w:hAnsi="Times New Roman" w:cs="Times New Roman"/>
          <w:color w:val="111111"/>
          <w:sz w:val="28"/>
          <w:szCs w:val="28"/>
          <w:lang w:eastAsia="ru-RU"/>
        </w:rPr>
        <w:t xml:space="preserve"> смогут рассказать ему истории жизни этих великих людей. Конечно, в жизни малыша будут присутствовать и современные музыкальные произведения. Но привитый с детства хороший </w:t>
      </w:r>
      <w:r w:rsidRPr="001363F5">
        <w:rPr>
          <w:rFonts w:ascii="Times New Roman" w:eastAsia="Times New Roman" w:hAnsi="Times New Roman" w:cs="Times New Roman"/>
          <w:color w:val="111111"/>
          <w:sz w:val="28"/>
          <w:szCs w:val="28"/>
          <w:lang w:eastAsia="ru-RU"/>
        </w:rPr>
        <w:lastRenderedPageBreak/>
        <w:t>вкус позволит ребенку отсеивать совсем уж бездарные </w:t>
      </w:r>
      <w:r w:rsidRPr="001363F5">
        <w:rPr>
          <w:rFonts w:ascii="Times New Roman" w:eastAsia="Times New Roman" w:hAnsi="Times New Roman" w:cs="Times New Roman"/>
          <w:i/>
          <w:iCs/>
          <w:color w:val="111111"/>
          <w:sz w:val="28"/>
          <w:szCs w:val="28"/>
          <w:bdr w:val="none" w:sz="0" w:space="0" w:color="auto" w:frame="1"/>
          <w:lang w:eastAsia="ru-RU"/>
        </w:rPr>
        <w:t>«творения»</w:t>
      </w:r>
      <w:r w:rsidRPr="001363F5">
        <w:rPr>
          <w:rFonts w:ascii="Times New Roman" w:eastAsia="Times New Roman" w:hAnsi="Times New Roman" w:cs="Times New Roman"/>
          <w:color w:val="111111"/>
          <w:sz w:val="28"/>
          <w:szCs w:val="28"/>
          <w:lang w:eastAsia="ru-RU"/>
        </w:rPr>
        <w:t> и получать удовольствие от профессиональной работы настоящих музыкантов и авторов.</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bCs/>
          <w:color w:val="111111"/>
          <w:sz w:val="28"/>
          <w:szCs w:val="28"/>
          <w:bdr w:val="none" w:sz="0" w:space="0" w:color="auto" w:frame="1"/>
          <w:lang w:eastAsia="ru-RU"/>
        </w:rPr>
        <w:t>Искусство</w:t>
      </w:r>
      <w:r w:rsidRPr="001363F5">
        <w:rPr>
          <w:rFonts w:ascii="Times New Roman" w:eastAsia="Times New Roman" w:hAnsi="Times New Roman" w:cs="Times New Roman"/>
          <w:color w:val="111111"/>
          <w:sz w:val="28"/>
          <w:szCs w:val="28"/>
          <w:lang w:eastAsia="ru-RU"/>
        </w:rPr>
        <w:t> – это бесконечно важная часть нашей жизни, и ребенок должен ощущать и понимать это с самого детства.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ОСНОВНЫЕ НАПРАВЛЕНИЯ РАБОТЫ ПО </w:t>
      </w:r>
      <w:r w:rsidRPr="001363F5">
        <w:rPr>
          <w:rFonts w:ascii="Times New Roman" w:eastAsia="Times New Roman" w:hAnsi="Times New Roman" w:cs="Times New Roman"/>
          <w:bCs/>
          <w:color w:val="111111"/>
          <w:sz w:val="28"/>
          <w:szCs w:val="28"/>
          <w:bdr w:val="none" w:sz="0" w:space="0" w:color="auto" w:frame="1"/>
          <w:lang w:eastAsia="ru-RU"/>
        </w:rPr>
        <w:t>ПРИОБЩЕНИЮ ДЕТЕЙ К МИРУ ИСКУССТВА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Группа раннего возраста </w:t>
      </w:r>
      <w:r w:rsidRPr="001363F5">
        <w:rPr>
          <w:rFonts w:ascii="Times New Roman" w:eastAsia="Times New Roman" w:hAnsi="Times New Roman" w:cs="Times New Roman"/>
          <w:i/>
          <w:iCs/>
          <w:color w:val="111111"/>
          <w:sz w:val="28"/>
          <w:szCs w:val="28"/>
          <w:bdr w:val="none" w:sz="0" w:space="0" w:color="auto" w:frame="1"/>
          <w:lang w:eastAsia="ru-RU"/>
        </w:rPr>
        <w:t>(от 2 до 3 лет)</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Иллюстрации к произведениям детской литературы</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xml:space="preserve">• Народная игрушка (дымковская, </w:t>
      </w:r>
      <w:proofErr w:type="spellStart"/>
      <w:r w:rsidRPr="001363F5">
        <w:rPr>
          <w:rFonts w:ascii="Times New Roman" w:eastAsia="Times New Roman" w:hAnsi="Times New Roman" w:cs="Times New Roman"/>
          <w:color w:val="111111"/>
          <w:sz w:val="28"/>
          <w:szCs w:val="28"/>
          <w:lang w:eastAsia="ru-RU"/>
        </w:rPr>
        <w:t>богородская</w:t>
      </w:r>
      <w:proofErr w:type="spellEnd"/>
      <w:r w:rsidRPr="001363F5">
        <w:rPr>
          <w:rFonts w:ascii="Times New Roman" w:eastAsia="Times New Roman" w:hAnsi="Times New Roman" w:cs="Times New Roman"/>
          <w:color w:val="111111"/>
          <w:sz w:val="28"/>
          <w:szCs w:val="28"/>
          <w:lang w:eastAsia="ru-RU"/>
        </w:rPr>
        <w:t xml:space="preserve">, матрёшка, </w:t>
      </w:r>
      <w:proofErr w:type="spellStart"/>
      <w:r w:rsidRPr="001363F5">
        <w:rPr>
          <w:rFonts w:ascii="Times New Roman" w:eastAsia="Times New Roman" w:hAnsi="Times New Roman" w:cs="Times New Roman"/>
          <w:color w:val="111111"/>
          <w:sz w:val="28"/>
          <w:szCs w:val="28"/>
          <w:lang w:eastAsia="ru-RU"/>
        </w:rPr>
        <w:t>ванька</w:t>
      </w:r>
      <w:proofErr w:type="spellEnd"/>
      <w:r w:rsidRPr="001363F5">
        <w:rPr>
          <w:rFonts w:ascii="Times New Roman" w:eastAsia="Times New Roman" w:hAnsi="Times New Roman" w:cs="Times New Roman"/>
          <w:color w:val="111111"/>
          <w:sz w:val="28"/>
          <w:szCs w:val="28"/>
          <w:lang w:eastAsia="ru-RU"/>
        </w:rPr>
        <w:t xml:space="preserve"> – </w:t>
      </w:r>
      <w:proofErr w:type="spellStart"/>
      <w:r w:rsidRPr="001363F5">
        <w:rPr>
          <w:rFonts w:ascii="Times New Roman" w:eastAsia="Times New Roman" w:hAnsi="Times New Roman" w:cs="Times New Roman"/>
          <w:color w:val="111111"/>
          <w:sz w:val="28"/>
          <w:szCs w:val="28"/>
          <w:lang w:eastAsia="ru-RU"/>
        </w:rPr>
        <w:t>встанька</w:t>
      </w:r>
      <w:proofErr w:type="spellEnd"/>
      <w:r w:rsidRPr="001363F5">
        <w:rPr>
          <w:rFonts w:ascii="Times New Roman" w:eastAsia="Times New Roman" w:hAnsi="Times New Roman" w:cs="Times New Roman"/>
          <w:color w:val="111111"/>
          <w:sz w:val="28"/>
          <w:szCs w:val="28"/>
          <w:lang w:eastAsia="ru-RU"/>
        </w:rPr>
        <w:t xml:space="preserve"> и другими, соответствующими возрасту </w:t>
      </w:r>
      <w:r w:rsidRPr="001363F5">
        <w:rPr>
          <w:rFonts w:ascii="Times New Roman" w:eastAsia="Times New Roman" w:hAnsi="Times New Roman" w:cs="Times New Roman"/>
          <w:bCs/>
          <w:color w:val="111111"/>
          <w:sz w:val="28"/>
          <w:szCs w:val="28"/>
          <w:bdr w:val="none" w:sz="0" w:space="0" w:color="auto" w:frame="1"/>
          <w:lang w:eastAsia="ru-RU"/>
        </w:rPr>
        <w:t>детей</w:t>
      </w:r>
      <w:r w:rsidRPr="001363F5">
        <w:rPr>
          <w:rFonts w:ascii="Times New Roman" w:eastAsia="Times New Roman" w:hAnsi="Times New Roman" w:cs="Times New Roman"/>
          <w:color w:val="111111"/>
          <w:sz w:val="28"/>
          <w:szCs w:val="28"/>
          <w:lang w:eastAsia="ru-RU"/>
        </w:rPr>
        <w:t>)</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II младшая группа</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Книжные иллюстрации</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народная игрушка </w:t>
      </w:r>
      <w:r w:rsidRPr="001363F5">
        <w:rPr>
          <w:rFonts w:ascii="Times New Roman" w:eastAsia="Times New Roman" w:hAnsi="Times New Roman" w:cs="Times New Roman"/>
          <w:i/>
          <w:iCs/>
          <w:color w:val="111111"/>
          <w:sz w:val="28"/>
          <w:szCs w:val="28"/>
          <w:bdr w:val="none" w:sz="0" w:space="0" w:color="auto" w:frame="1"/>
          <w:lang w:eastAsia="ru-RU"/>
        </w:rPr>
        <w:t xml:space="preserve">(дымковская игрушка, </w:t>
      </w:r>
      <w:proofErr w:type="spellStart"/>
      <w:r w:rsidRPr="001363F5">
        <w:rPr>
          <w:rFonts w:ascii="Times New Roman" w:eastAsia="Times New Roman" w:hAnsi="Times New Roman" w:cs="Times New Roman"/>
          <w:i/>
          <w:iCs/>
          <w:color w:val="111111"/>
          <w:sz w:val="28"/>
          <w:szCs w:val="28"/>
          <w:bdr w:val="none" w:sz="0" w:space="0" w:color="auto" w:frame="1"/>
          <w:lang w:eastAsia="ru-RU"/>
        </w:rPr>
        <w:t>филимоновская</w:t>
      </w:r>
      <w:proofErr w:type="spellEnd"/>
      <w:r w:rsidRPr="001363F5">
        <w:rPr>
          <w:rFonts w:ascii="Times New Roman" w:eastAsia="Times New Roman" w:hAnsi="Times New Roman" w:cs="Times New Roman"/>
          <w:i/>
          <w:iCs/>
          <w:color w:val="111111"/>
          <w:sz w:val="28"/>
          <w:szCs w:val="28"/>
          <w:bdr w:val="none" w:sz="0" w:space="0" w:color="auto" w:frame="1"/>
          <w:lang w:eastAsia="ru-RU"/>
        </w:rPr>
        <w:t xml:space="preserve"> игрушка, </w:t>
      </w:r>
      <w:proofErr w:type="spellStart"/>
      <w:r w:rsidRPr="001363F5">
        <w:rPr>
          <w:rFonts w:ascii="Times New Roman" w:eastAsia="Times New Roman" w:hAnsi="Times New Roman" w:cs="Times New Roman"/>
          <w:i/>
          <w:iCs/>
          <w:color w:val="111111"/>
          <w:sz w:val="28"/>
          <w:szCs w:val="28"/>
          <w:bdr w:val="none" w:sz="0" w:space="0" w:color="auto" w:frame="1"/>
          <w:lang w:eastAsia="ru-RU"/>
        </w:rPr>
        <w:t>богородская</w:t>
      </w:r>
      <w:proofErr w:type="spellEnd"/>
      <w:r w:rsidRPr="001363F5">
        <w:rPr>
          <w:rFonts w:ascii="Times New Roman" w:eastAsia="Times New Roman" w:hAnsi="Times New Roman" w:cs="Times New Roman"/>
          <w:i/>
          <w:iCs/>
          <w:color w:val="111111"/>
          <w:sz w:val="28"/>
          <w:szCs w:val="28"/>
          <w:bdr w:val="none" w:sz="0" w:space="0" w:color="auto" w:frame="1"/>
          <w:lang w:eastAsia="ru-RU"/>
        </w:rPr>
        <w:t xml:space="preserve"> резная игрушка)</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кукольный театр, выставки детских работ и т. д.</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Средняя группа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средства выразительности </w:t>
      </w:r>
      <w:r w:rsidRPr="001363F5">
        <w:rPr>
          <w:rFonts w:ascii="Times New Roman" w:eastAsia="Times New Roman" w:hAnsi="Times New Roman" w:cs="Times New Roman"/>
          <w:i/>
          <w:iCs/>
          <w:color w:val="111111"/>
          <w:sz w:val="28"/>
          <w:szCs w:val="28"/>
          <w:bdr w:val="none" w:sz="0" w:space="0" w:color="auto" w:frame="1"/>
          <w:lang w:eastAsia="ru-RU"/>
        </w:rPr>
        <w:t>(цвет, форма, величина)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архитектура </w:t>
      </w:r>
      <w:r w:rsidRPr="001363F5">
        <w:rPr>
          <w:rFonts w:ascii="Times New Roman" w:eastAsia="Times New Roman" w:hAnsi="Times New Roman" w:cs="Times New Roman"/>
          <w:i/>
          <w:iCs/>
          <w:color w:val="111111"/>
          <w:sz w:val="28"/>
          <w:szCs w:val="28"/>
          <w:bdr w:val="none" w:sz="0" w:space="0" w:color="auto" w:frame="1"/>
          <w:lang w:eastAsia="ru-RU"/>
        </w:rPr>
        <w:t>(дом, в котором живут, детский сад, школа и другие здания)</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музеи </w:t>
      </w:r>
      <w:r w:rsidRPr="001363F5">
        <w:rPr>
          <w:rFonts w:ascii="Times New Roman" w:eastAsia="Times New Roman" w:hAnsi="Times New Roman" w:cs="Times New Roman"/>
          <w:i/>
          <w:iCs/>
          <w:color w:val="111111"/>
          <w:sz w:val="28"/>
          <w:szCs w:val="28"/>
          <w:bdr w:val="none" w:sz="0" w:space="0" w:color="auto" w:frame="1"/>
          <w:lang w:eastAsia="ru-RU"/>
        </w:rPr>
        <w:t>(совместно с </w:t>
      </w:r>
      <w:r w:rsidRPr="001363F5">
        <w:rPr>
          <w:rFonts w:ascii="Times New Roman" w:eastAsia="Times New Roman" w:hAnsi="Times New Roman" w:cs="Times New Roman"/>
          <w:bCs/>
          <w:i/>
          <w:iCs/>
          <w:color w:val="111111"/>
          <w:sz w:val="28"/>
          <w:szCs w:val="28"/>
          <w:bdr w:val="none" w:sz="0" w:space="0" w:color="auto" w:frame="1"/>
          <w:lang w:eastAsia="ru-RU"/>
        </w:rPr>
        <w:t>родителями</w:t>
      </w:r>
      <w:r w:rsidRPr="001363F5">
        <w:rPr>
          <w:rFonts w:ascii="Times New Roman" w:eastAsia="Times New Roman" w:hAnsi="Times New Roman" w:cs="Times New Roman"/>
          <w:i/>
          <w:iCs/>
          <w:color w:val="111111"/>
          <w:sz w:val="28"/>
          <w:szCs w:val="28"/>
          <w:bdr w:val="none" w:sz="0" w:space="0" w:color="auto" w:frame="1"/>
          <w:lang w:eastAsia="ru-RU"/>
        </w:rPr>
        <w:t>)</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библиотека </w:t>
      </w:r>
      <w:r w:rsidRPr="001363F5">
        <w:rPr>
          <w:rFonts w:ascii="Times New Roman" w:eastAsia="Times New Roman" w:hAnsi="Times New Roman" w:cs="Times New Roman"/>
          <w:i/>
          <w:iCs/>
          <w:color w:val="111111"/>
          <w:sz w:val="28"/>
          <w:szCs w:val="28"/>
          <w:bdr w:val="none" w:sz="0" w:space="0" w:color="auto" w:frame="1"/>
          <w:lang w:eastAsia="ru-RU"/>
        </w:rPr>
        <w:t>(центр хранения книг, созданных писателями и поэтами)</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жанры живописи </w:t>
      </w:r>
      <w:r w:rsidRPr="001363F5">
        <w:rPr>
          <w:rFonts w:ascii="Times New Roman" w:eastAsia="Times New Roman" w:hAnsi="Times New Roman" w:cs="Times New Roman"/>
          <w:i/>
          <w:iCs/>
          <w:color w:val="111111"/>
          <w:sz w:val="28"/>
          <w:szCs w:val="28"/>
          <w:bdr w:val="none" w:sz="0" w:space="0" w:color="auto" w:frame="1"/>
          <w:lang w:eastAsia="ru-RU"/>
        </w:rPr>
        <w:t>(пейзаж, портрет)</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книга и книжная иллюстрация</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lastRenderedPageBreak/>
        <w:t>- народное </w:t>
      </w:r>
      <w:r w:rsidRPr="001363F5">
        <w:rPr>
          <w:rFonts w:ascii="Times New Roman" w:eastAsia="Times New Roman" w:hAnsi="Times New Roman" w:cs="Times New Roman"/>
          <w:bCs/>
          <w:color w:val="111111"/>
          <w:sz w:val="28"/>
          <w:szCs w:val="28"/>
          <w:bdr w:val="none" w:sz="0" w:space="0" w:color="auto" w:frame="1"/>
          <w:lang w:eastAsia="ru-RU"/>
        </w:rPr>
        <w:t>искусство </w:t>
      </w:r>
      <w:r w:rsidRPr="001363F5">
        <w:rPr>
          <w:rFonts w:ascii="Times New Roman" w:eastAsia="Times New Roman" w:hAnsi="Times New Roman" w:cs="Times New Roman"/>
          <w:color w:val="111111"/>
          <w:sz w:val="28"/>
          <w:szCs w:val="28"/>
          <w:lang w:eastAsia="ru-RU"/>
        </w:rPr>
        <w:t>(</w:t>
      </w:r>
      <w:proofErr w:type="spellStart"/>
      <w:r w:rsidRPr="001363F5">
        <w:rPr>
          <w:rFonts w:ascii="Times New Roman" w:eastAsia="Times New Roman" w:hAnsi="Times New Roman" w:cs="Times New Roman"/>
          <w:color w:val="111111"/>
          <w:sz w:val="28"/>
          <w:szCs w:val="28"/>
          <w:lang w:eastAsia="ru-RU"/>
        </w:rPr>
        <w:t>потешки</w:t>
      </w:r>
      <w:proofErr w:type="spellEnd"/>
      <w:r w:rsidRPr="001363F5">
        <w:rPr>
          <w:rFonts w:ascii="Times New Roman" w:eastAsia="Times New Roman" w:hAnsi="Times New Roman" w:cs="Times New Roman"/>
          <w:color w:val="111111"/>
          <w:sz w:val="28"/>
          <w:szCs w:val="28"/>
          <w:lang w:eastAsia="ru-RU"/>
        </w:rPr>
        <w:t xml:space="preserve">, сказки, загадки, песни, хороводы, </w:t>
      </w:r>
      <w:proofErr w:type="spellStart"/>
      <w:r w:rsidRPr="001363F5">
        <w:rPr>
          <w:rFonts w:ascii="Times New Roman" w:eastAsia="Times New Roman" w:hAnsi="Times New Roman" w:cs="Times New Roman"/>
          <w:color w:val="111111"/>
          <w:sz w:val="28"/>
          <w:szCs w:val="28"/>
          <w:lang w:eastAsia="ru-RU"/>
        </w:rPr>
        <w:t>заклички</w:t>
      </w:r>
      <w:proofErr w:type="spellEnd"/>
      <w:r w:rsidRPr="001363F5">
        <w:rPr>
          <w:rFonts w:ascii="Times New Roman" w:eastAsia="Times New Roman" w:hAnsi="Times New Roman" w:cs="Times New Roman"/>
          <w:color w:val="111111"/>
          <w:sz w:val="28"/>
          <w:szCs w:val="28"/>
          <w:lang w:eastAsia="ru-RU"/>
        </w:rPr>
        <w:t>, изделия народного декоративно – прикладного </w:t>
      </w:r>
      <w:r w:rsidRPr="001363F5">
        <w:rPr>
          <w:rFonts w:ascii="Times New Roman" w:eastAsia="Times New Roman" w:hAnsi="Times New Roman" w:cs="Times New Roman"/>
          <w:bCs/>
          <w:color w:val="111111"/>
          <w:sz w:val="28"/>
          <w:szCs w:val="28"/>
          <w:bdr w:val="none" w:sz="0" w:space="0" w:color="auto" w:frame="1"/>
          <w:lang w:eastAsia="ru-RU"/>
        </w:rPr>
        <w:t>искусства</w:t>
      </w:r>
      <w:r w:rsidRPr="001363F5">
        <w:rPr>
          <w:rFonts w:ascii="Times New Roman" w:eastAsia="Times New Roman" w:hAnsi="Times New Roman" w:cs="Times New Roman"/>
          <w:color w:val="111111"/>
          <w:sz w:val="28"/>
          <w:szCs w:val="28"/>
          <w:lang w:eastAsia="ru-RU"/>
        </w:rPr>
        <w:t>)</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жанры и виды </w:t>
      </w:r>
      <w:r w:rsidRPr="001363F5">
        <w:rPr>
          <w:rFonts w:ascii="Times New Roman" w:eastAsia="Times New Roman" w:hAnsi="Times New Roman" w:cs="Times New Roman"/>
          <w:bCs/>
          <w:color w:val="111111"/>
          <w:sz w:val="28"/>
          <w:szCs w:val="28"/>
          <w:bdr w:val="none" w:sz="0" w:space="0" w:color="auto" w:frame="1"/>
          <w:lang w:eastAsia="ru-RU"/>
        </w:rPr>
        <w:t>искусства </w:t>
      </w:r>
      <w:r w:rsidRPr="001363F5">
        <w:rPr>
          <w:rFonts w:ascii="Times New Roman" w:eastAsia="Times New Roman" w:hAnsi="Times New Roman" w:cs="Times New Roman"/>
          <w:color w:val="111111"/>
          <w:sz w:val="28"/>
          <w:szCs w:val="28"/>
          <w:lang w:eastAsia="ru-RU"/>
        </w:rPr>
        <w:t>(стихи, проза, загадки (литература, песни, танцы, музыка, картина (репродукция, скульптура </w:t>
      </w:r>
      <w:r w:rsidRPr="001363F5">
        <w:rPr>
          <w:rFonts w:ascii="Times New Roman" w:eastAsia="Times New Roman" w:hAnsi="Times New Roman" w:cs="Times New Roman"/>
          <w:i/>
          <w:iCs/>
          <w:color w:val="111111"/>
          <w:sz w:val="28"/>
          <w:szCs w:val="28"/>
          <w:bdr w:val="none" w:sz="0" w:space="0" w:color="auto" w:frame="1"/>
          <w:lang w:eastAsia="ru-RU"/>
        </w:rPr>
        <w:t>(изобразительное </w:t>
      </w:r>
      <w:r w:rsidRPr="001363F5">
        <w:rPr>
          <w:rFonts w:ascii="Times New Roman" w:eastAsia="Times New Roman" w:hAnsi="Times New Roman" w:cs="Times New Roman"/>
          <w:bCs/>
          <w:i/>
          <w:iCs/>
          <w:color w:val="111111"/>
          <w:sz w:val="28"/>
          <w:szCs w:val="28"/>
          <w:bdr w:val="none" w:sz="0" w:space="0" w:color="auto" w:frame="1"/>
          <w:lang w:eastAsia="ru-RU"/>
        </w:rPr>
        <w:t>искусство</w:t>
      </w:r>
      <w:r w:rsidRPr="001363F5">
        <w:rPr>
          <w:rFonts w:ascii="Times New Roman" w:eastAsia="Times New Roman" w:hAnsi="Times New Roman" w:cs="Times New Roman"/>
          <w:i/>
          <w:iCs/>
          <w:color w:val="111111"/>
          <w:sz w:val="28"/>
          <w:szCs w:val="28"/>
          <w:bdr w:val="none" w:sz="0" w:space="0" w:color="auto" w:frame="1"/>
          <w:lang w:eastAsia="ru-RU"/>
        </w:rPr>
        <w:t>)</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Старшая группа </w:t>
      </w:r>
      <w:r w:rsidRPr="001363F5">
        <w:rPr>
          <w:rFonts w:ascii="Times New Roman" w:eastAsia="Times New Roman" w:hAnsi="Times New Roman" w:cs="Times New Roman"/>
          <w:i/>
          <w:iCs/>
          <w:color w:val="111111"/>
          <w:sz w:val="28"/>
          <w:szCs w:val="28"/>
          <w:bdr w:val="none" w:sz="0" w:space="0" w:color="auto" w:frame="1"/>
          <w:lang w:eastAsia="ru-RU"/>
        </w:rPr>
        <w:t>(экскурсии)</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язык изобразительного </w:t>
      </w:r>
      <w:r w:rsidRPr="001363F5">
        <w:rPr>
          <w:rFonts w:ascii="Times New Roman" w:eastAsia="Times New Roman" w:hAnsi="Times New Roman" w:cs="Times New Roman"/>
          <w:bCs/>
          <w:color w:val="111111"/>
          <w:sz w:val="28"/>
          <w:szCs w:val="28"/>
          <w:bdr w:val="none" w:sz="0" w:space="0" w:color="auto" w:frame="1"/>
          <w:lang w:eastAsia="ru-RU"/>
        </w:rPr>
        <w:t>искусства </w:t>
      </w:r>
      <w:r w:rsidRPr="001363F5">
        <w:rPr>
          <w:rFonts w:ascii="Times New Roman" w:eastAsia="Times New Roman" w:hAnsi="Times New Roman" w:cs="Times New Roman"/>
          <w:i/>
          <w:iCs/>
          <w:color w:val="111111"/>
          <w:sz w:val="28"/>
          <w:szCs w:val="28"/>
          <w:bdr w:val="none" w:sz="0" w:space="0" w:color="auto" w:frame="1"/>
          <w:lang w:eastAsia="ru-RU"/>
        </w:rPr>
        <w:t>(цвет, линия, форма, фактура, свет, ритм, тень)</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жанры живописи (пейзаж, портрет, автопортрет, интерьер, натюрморт, исторические картины)</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произведения живописи </w:t>
      </w:r>
      <w:r w:rsidRPr="001363F5">
        <w:rPr>
          <w:rFonts w:ascii="Times New Roman" w:eastAsia="Times New Roman" w:hAnsi="Times New Roman" w:cs="Times New Roman"/>
          <w:i/>
          <w:iCs/>
          <w:color w:val="111111"/>
          <w:sz w:val="28"/>
          <w:szCs w:val="28"/>
          <w:bdr w:val="none" w:sz="0" w:space="0" w:color="auto" w:frame="1"/>
          <w:lang w:eastAsia="ru-RU"/>
        </w:rPr>
        <w:t>(И. Шишкин, И. Левитан, И. Грабарь и др.)</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графика </w:t>
      </w:r>
      <w:r w:rsidRPr="001363F5">
        <w:rPr>
          <w:rFonts w:ascii="Times New Roman" w:eastAsia="Times New Roman" w:hAnsi="Times New Roman" w:cs="Times New Roman"/>
          <w:i/>
          <w:iCs/>
          <w:color w:val="111111"/>
          <w:sz w:val="28"/>
          <w:szCs w:val="28"/>
          <w:bdr w:val="none" w:sz="0" w:space="0" w:color="auto" w:frame="1"/>
          <w:lang w:eastAsia="ru-RU"/>
        </w:rPr>
        <w:t>(выразительные средства)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художники – иллюстраторы дет. книг </w:t>
      </w:r>
      <w:r w:rsidRPr="001363F5">
        <w:rPr>
          <w:rFonts w:ascii="Times New Roman" w:eastAsia="Times New Roman" w:hAnsi="Times New Roman" w:cs="Times New Roman"/>
          <w:i/>
          <w:iCs/>
          <w:color w:val="111111"/>
          <w:sz w:val="28"/>
          <w:szCs w:val="28"/>
          <w:bdr w:val="none" w:sz="0" w:space="0" w:color="auto" w:frame="1"/>
          <w:lang w:eastAsia="ru-RU"/>
        </w:rPr>
        <w:t xml:space="preserve">(Ю. Васнецов, Е. </w:t>
      </w:r>
      <w:proofErr w:type="spellStart"/>
      <w:r w:rsidRPr="001363F5">
        <w:rPr>
          <w:rFonts w:ascii="Times New Roman" w:eastAsia="Times New Roman" w:hAnsi="Times New Roman" w:cs="Times New Roman"/>
          <w:i/>
          <w:iCs/>
          <w:color w:val="111111"/>
          <w:sz w:val="28"/>
          <w:szCs w:val="28"/>
          <w:bdr w:val="none" w:sz="0" w:space="0" w:color="auto" w:frame="1"/>
          <w:lang w:eastAsia="ru-RU"/>
        </w:rPr>
        <w:t>Рачев</w:t>
      </w:r>
      <w:proofErr w:type="spellEnd"/>
      <w:r w:rsidRPr="001363F5">
        <w:rPr>
          <w:rFonts w:ascii="Times New Roman" w:eastAsia="Times New Roman" w:hAnsi="Times New Roman" w:cs="Times New Roman"/>
          <w:i/>
          <w:iCs/>
          <w:color w:val="111111"/>
          <w:sz w:val="28"/>
          <w:szCs w:val="28"/>
          <w:bdr w:val="none" w:sz="0" w:space="0" w:color="auto" w:frame="1"/>
          <w:lang w:eastAsia="ru-RU"/>
        </w:rPr>
        <w:t xml:space="preserve">, Е. </w:t>
      </w:r>
      <w:proofErr w:type="spellStart"/>
      <w:r w:rsidRPr="001363F5">
        <w:rPr>
          <w:rFonts w:ascii="Times New Roman" w:eastAsia="Times New Roman" w:hAnsi="Times New Roman" w:cs="Times New Roman"/>
          <w:i/>
          <w:iCs/>
          <w:color w:val="111111"/>
          <w:sz w:val="28"/>
          <w:szCs w:val="28"/>
          <w:bdr w:val="none" w:sz="0" w:space="0" w:color="auto" w:frame="1"/>
          <w:lang w:eastAsia="ru-RU"/>
        </w:rPr>
        <w:t>Чарушин</w:t>
      </w:r>
      <w:proofErr w:type="spellEnd"/>
      <w:r w:rsidRPr="001363F5">
        <w:rPr>
          <w:rFonts w:ascii="Times New Roman" w:eastAsia="Times New Roman" w:hAnsi="Times New Roman" w:cs="Times New Roman"/>
          <w:i/>
          <w:iCs/>
          <w:color w:val="111111"/>
          <w:sz w:val="28"/>
          <w:szCs w:val="28"/>
          <w:bdr w:val="none" w:sz="0" w:space="0" w:color="auto" w:frame="1"/>
          <w:lang w:eastAsia="ru-RU"/>
        </w:rPr>
        <w:t>, и др.)</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скульптура </w:t>
      </w:r>
      <w:r w:rsidRPr="001363F5">
        <w:rPr>
          <w:rFonts w:ascii="Times New Roman" w:eastAsia="Times New Roman" w:hAnsi="Times New Roman" w:cs="Times New Roman"/>
          <w:i/>
          <w:iCs/>
          <w:color w:val="111111"/>
          <w:sz w:val="28"/>
          <w:szCs w:val="28"/>
          <w:bdr w:val="none" w:sz="0" w:space="0" w:color="auto" w:frame="1"/>
          <w:lang w:eastAsia="ru-RU"/>
        </w:rPr>
        <w:t>(садово-парковая скульптура, станковая, монументальная, рельеф)</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музей </w:t>
      </w:r>
      <w:r w:rsidRPr="001363F5">
        <w:rPr>
          <w:rFonts w:ascii="Times New Roman" w:eastAsia="Times New Roman" w:hAnsi="Times New Roman" w:cs="Times New Roman"/>
          <w:i/>
          <w:iCs/>
          <w:color w:val="111111"/>
          <w:sz w:val="28"/>
          <w:szCs w:val="28"/>
          <w:bdr w:val="none" w:sz="0" w:space="0" w:color="auto" w:frame="1"/>
          <w:lang w:eastAsia="ru-RU"/>
        </w:rPr>
        <w:t>(история, виды)</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архитектура </w:t>
      </w:r>
      <w:r w:rsidRPr="001363F5">
        <w:rPr>
          <w:rFonts w:ascii="Times New Roman" w:eastAsia="Times New Roman" w:hAnsi="Times New Roman" w:cs="Times New Roman"/>
          <w:i/>
          <w:iCs/>
          <w:color w:val="111111"/>
          <w:sz w:val="28"/>
          <w:szCs w:val="28"/>
          <w:bdr w:val="none" w:sz="0" w:space="0" w:color="auto" w:frame="1"/>
          <w:lang w:eastAsia="ru-RU"/>
        </w:rPr>
        <w:t>(жилые дома, магазины, театры и др.)</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народное </w:t>
      </w:r>
      <w:r w:rsidRPr="001363F5">
        <w:rPr>
          <w:rFonts w:ascii="Times New Roman" w:eastAsia="Times New Roman" w:hAnsi="Times New Roman" w:cs="Times New Roman"/>
          <w:bCs/>
          <w:color w:val="111111"/>
          <w:sz w:val="28"/>
          <w:szCs w:val="28"/>
          <w:bdr w:val="none" w:sz="0" w:space="0" w:color="auto" w:frame="1"/>
          <w:lang w:eastAsia="ru-RU"/>
        </w:rPr>
        <w:t>искусство </w:t>
      </w:r>
      <w:r w:rsidRPr="001363F5">
        <w:rPr>
          <w:rFonts w:ascii="Times New Roman" w:eastAsia="Times New Roman" w:hAnsi="Times New Roman" w:cs="Times New Roman"/>
          <w:i/>
          <w:iCs/>
          <w:color w:val="111111"/>
          <w:sz w:val="28"/>
          <w:szCs w:val="28"/>
          <w:bdr w:val="none" w:sz="0" w:space="0" w:color="auto" w:frame="1"/>
          <w:lang w:eastAsia="ru-RU"/>
        </w:rPr>
        <w:t>(городецкая роспись, гжельская керамика, хохломская роспись)</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Подготовительная группа</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классическое и народное </w:t>
      </w:r>
      <w:r w:rsidRPr="001363F5">
        <w:rPr>
          <w:rFonts w:ascii="Times New Roman" w:eastAsia="Times New Roman" w:hAnsi="Times New Roman" w:cs="Times New Roman"/>
          <w:bCs/>
          <w:color w:val="111111"/>
          <w:sz w:val="28"/>
          <w:szCs w:val="28"/>
          <w:bdr w:val="none" w:sz="0" w:space="0" w:color="auto" w:frame="1"/>
          <w:lang w:eastAsia="ru-RU"/>
        </w:rPr>
        <w:t>искусство </w:t>
      </w:r>
      <w:r w:rsidRPr="001363F5">
        <w:rPr>
          <w:rFonts w:ascii="Times New Roman" w:eastAsia="Times New Roman" w:hAnsi="Times New Roman" w:cs="Times New Roman"/>
          <w:color w:val="111111"/>
          <w:sz w:val="28"/>
          <w:szCs w:val="28"/>
          <w:lang w:eastAsia="ru-RU"/>
        </w:rPr>
        <w:t>(музыка, литература, архитектура, изобразительное </w:t>
      </w:r>
      <w:r w:rsidRPr="001363F5">
        <w:rPr>
          <w:rFonts w:ascii="Times New Roman" w:eastAsia="Times New Roman" w:hAnsi="Times New Roman" w:cs="Times New Roman"/>
          <w:bCs/>
          <w:color w:val="111111"/>
          <w:sz w:val="28"/>
          <w:szCs w:val="28"/>
          <w:bdr w:val="none" w:sz="0" w:space="0" w:color="auto" w:frame="1"/>
          <w:lang w:eastAsia="ru-RU"/>
        </w:rPr>
        <w:t>искусство</w:t>
      </w:r>
      <w:r w:rsidRPr="001363F5">
        <w:rPr>
          <w:rFonts w:ascii="Times New Roman" w:eastAsia="Times New Roman" w:hAnsi="Times New Roman" w:cs="Times New Roman"/>
          <w:color w:val="111111"/>
          <w:sz w:val="28"/>
          <w:szCs w:val="28"/>
          <w:lang w:eastAsia="ru-RU"/>
        </w:rPr>
        <w:t>)</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произведения живописи (И. Шишкин </w:t>
      </w:r>
      <w:r w:rsidRPr="001363F5">
        <w:rPr>
          <w:rFonts w:ascii="Times New Roman" w:eastAsia="Times New Roman" w:hAnsi="Times New Roman" w:cs="Times New Roman"/>
          <w:i/>
          <w:iCs/>
          <w:color w:val="111111"/>
          <w:sz w:val="28"/>
          <w:szCs w:val="28"/>
          <w:bdr w:val="none" w:sz="0" w:space="0" w:color="auto" w:frame="1"/>
          <w:lang w:eastAsia="ru-RU"/>
        </w:rPr>
        <w:t>«Рожь»</w:t>
      </w:r>
      <w:r w:rsidRPr="001363F5">
        <w:rPr>
          <w:rFonts w:ascii="Times New Roman" w:eastAsia="Times New Roman" w:hAnsi="Times New Roman" w:cs="Times New Roman"/>
          <w:color w:val="111111"/>
          <w:sz w:val="28"/>
          <w:szCs w:val="28"/>
          <w:lang w:eastAsia="ru-RU"/>
        </w:rPr>
        <w:t>, </w:t>
      </w:r>
      <w:r w:rsidRPr="001363F5">
        <w:rPr>
          <w:rFonts w:ascii="Times New Roman" w:eastAsia="Times New Roman" w:hAnsi="Times New Roman" w:cs="Times New Roman"/>
          <w:i/>
          <w:iCs/>
          <w:color w:val="111111"/>
          <w:sz w:val="28"/>
          <w:szCs w:val="28"/>
          <w:bdr w:val="none" w:sz="0" w:space="0" w:color="auto" w:frame="1"/>
          <w:lang w:eastAsia="ru-RU"/>
        </w:rPr>
        <w:t>«Утро в сосновом лесу»</w:t>
      </w:r>
      <w:r w:rsidRPr="001363F5">
        <w:rPr>
          <w:rFonts w:ascii="Times New Roman" w:eastAsia="Times New Roman" w:hAnsi="Times New Roman" w:cs="Times New Roman"/>
          <w:color w:val="111111"/>
          <w:sz w:val="28"/>
          <w:szCs w:val="28"/>
          <w:lang w:eastAsia="ru-RU"/>
        </w:rPr>
        <w:t>, И. Левитан </w:t>
      </w:r>
      <w:r w:rsidRPr="001363F5">
        <w:rPr>
          <w:rFonts w:ascii="Times New Roman" w:eastAsia="Times New Roman" w:hAnsi="Times New Roman" w:cs="Times New Roman"/>
          <w:i/>
          <w:iCs/>
          <w:color w:val="111111"/>
          <w:sz w:val="28"/>
          <w:szCs w:val="28"/>
          <w:bdr w:val="none" w:sz="0" w:space="0" w:color="auto" w:frame="1"/>
          <w:lang w:eastAsia="ru-RU"/>
        </w:rPr>
        <w:t>«Золотая осень»</w:t>
      </w:r>
      <w:r w:rsidRPr="001363F5">
        <w:rPr>
          <w:rFonts w:ascii="Times New Roman" w:eastAsia="Times New Roman" w:hAnsi="Times New Roman" w:cs="Times New Roman"/>
          <w:color w:val="111111"/>
          <w:sz w:val="28"/>
          <w:szCs w:val="28"/>
          <w:lang w:eastAsia="ru-RU"/>
        </w:rPr>
        <w:t>, </w:t>
      </w:r>
      <w:r w:rsidRPr="001363F5">
        <w:rPr>
          <w:rFonts w:ascii="Times New Roman" w:eastAsia="Times New Roman" w:hAnsi="Times New Roman" w:cs="Times New Roman"/>
          <w:i/>
          <w:iCs/>
          <w:color w:val="111111"/>
          <w:sz w:val="28"/>
          <w:szCs w:val="28"/>
          <w:bdr w:val="none" w:sz="0" w:space="0" w:color="auto" w:frame="1"/>
          <w:lang w:eastAsia="ru-RU"/>
        </w:rPr>
        <w:t>«Март»</w:t>
      </w:r>
      <w:r w:rsidRPr="001363F5">
        <w:rPr>
          <w:rFonts w:ascii="Times New Roman" w:eastAsia="Times New Roman" w:hAnsi="Times New Roman" w:cs="Times New Roman"/>
          <w:color w:val="111111"/>
          <w:sz w:val="28"/>
          <w:szCs w:val="28"/>
          <w:lang w:eastAsia="ru-RU"/>
        </w:rPr>
        <w:t>, </w:t>
      </w:r>
      <w:r w:rsidRPr="001363F5">
        <w:rPr>
          <w:rFonts w:ascii="Times New Roman" w:eastAsia="Times New Roman" w:hAnsi="Times New Roman" w:cs="Times New Roman"/>
          <w:i/>
          <w:iCs/>
          <w:color w:val="111111"/>
          <w:sz w:val="28"/>
          <w:szCs w:val="28"/>
          <w:bdr w:val="none" w:sz="0" w:space="0" w:color="auto" w:frame="1"/>
          <w:lang w:eastAsia="ru-RU"/>
        </w:rPr>
        <w:t>«Весна. Большая вода»</w:t>
      </w:r>
      <w:r w:rsidRPr="001363F5">
        <w:rPr>
          <w:rFonts w:ascii="Times New Roman" w:eastAsia="Times New Roman" w:hAnsi="Times New Roman" w:cs="Times New Roman"/>
          <w:color w:val="111111"/>
          <w:sz w:val="28"/>
          <w:szCs w:val="28"/>
          <w:lang w:eastAsia="ru-RU"/>
        </w:rPr>
        <w:t>, А. Саврасов </w:t>
      </w:r>
      <w:r w:rsidRPr="001363F5">
        <w:rPr>
          <w:rFonts w:ascii="Times New Roman" w:eastAsia="Times New Roman" w:hAnsi="Times New Roman" w:cs="Times New Roman"/>
          <w:i/>
          <w:iCs/>
          <w:color w:val="111111"/>
          <w:sz w:val="28"/>
          <w:szCs w:val="28"/>
          <w:bdr w:val="none" w:sz="0" w:space="0" w:color="auto" w:frame="1"/>
          <w:lang w:eastAsia="ru-RU"/>
        </w:rPr>
        <w:t>«Грачи прилетели»</w:t>
      </w:r>
      <w:r w:rsidRPr="001363F5">
        <w:rPr>
          <w:rFonts w:ascii="Times New Roman" w:eastAsia="Times New Roman" w:hAnsi="Times New Roman" w:cs="Times New Roman"/>
          <w:color w:val="111111"/>
          <w:sz w:val="28"/>
          <w:szCs w:val="28"/>
          <w:lang w:eastAsia="ru-RU"/>
        </w:rPr>
        <w:t>, и др.)</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язык изобразительного </w:t>
      </w:r>
      <w:r w:rsidRPr="001363F5">
        <w:rPr>
          <w:rFonts w:ascii="Times New Roman" w:eastAsia="Times New Roman" w:hAnsi="Times New Roman" w:cs="Times New Roman"/>
          <w:bCs/>
          <w:color w:val="111111"/>
          <w:sz w:val="28"/>
          <w:szCs w:val="28"/>
          <w:bdr w:val="none" w:sz="0" w:space="0" w:color="auto" w:frame="1"/>
          <w:lang w:eastAsia="ru-RU"/>
        </w:rPr>
        <w:t>искусства </w:t>
      </w:r>
      <w:r w:rsidRPr="001363F5">
        <w:rPr>
          <w:rFonts w:ascii="Times New Roman" w:eastAsia="Times New Roman" w:hAnsi="Times New Roman" w:cs="Times New Roman"/>
          <w:i/>
          <w:iCs/>
          <w:color w:val="111111"/>
          <w:sz w:val="28"/>
          <w:szCs w:val="28"/>
          <w:bdr w:val="none" w:sz="0" w:space="0" w:color="auto" w:frame="1"/>
          <w:lang w:eastAsia="ru-RU"/>
        </w:rPr>
        <w:t>(цвет, ритм, свет, тень, форма)</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lastRenderedPageBreak/>
        <w:t>• жанры живописи (пейзаж, портрет, интерьер, натюрморт, бытовая картина, исторический жанр)</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графика </w:t>
      </w:r>
      <w:r w:rsidRPr="001363F5">
        <w:rPr>
          <w:rFonts w:ascii="Times New Roman" w:eastAsia="Times New Roman" w:hAnsi="Times New Roman" w:cs="Times New Roman"/>
          <w:i/>
          <w:iCs/>
          <w:color w:val="111111"/>
          <w:sz w:val="28"/>
          <w:szCs w:val="28"/>
          <w:bdr w:val="none" w:sz="0" w:space="0" w:color="auto" w:frame="1"/>
          <w:lang w:eastAsia="ru-RU"/>
        </w:rPr>
        <w:t>(книжная, плакатная)</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скульптура малых форм </w:t>
      </w:r>
      <w:r w:rsidRPr="001363F5">
        <w:rPr>
          <w:rFonts w:ascii="Times New Roman" w:eastAsia="Times New Roman" w:hAnsi="Times New Roman" w:cs="Times New Roman"/>
          <w:i/>
          <w:iCs/>
          <w:color w:val="111111"/>
          <w:sz w:val="28"/>
          <w:szCs w:val="28"/>
          <w:bdr w:val="none" w:sz="0" w:space="0" w:color="auto" w:frame="1"/>
          <w:lang w:eastAsia="ru-RU"/>
        </w:rPr>
        <w:t xml:space="preserve">(форма, пропорции, цвет, характерные детали, позы </w:t>
      </w:r>
      <w:proofErr w:type="spellStart"/>
      <w:r w:rsidRPr="001363F5">
        <w:rPr>
          <w:rFonts w:ascii="Times New Roman" w:eastAsia="Times New Roman" w:hAnsi="Times New Roman" w:cs="Times New Roman"/>
          <w:i/>
          <w:iCs/>
          <w:color w:val="111111"/>
          <w:sz w:val="28"/>
          <w:szCs w:val="28"/>
          <w:bdr w:val="none" w:sz="0" w:space="0" w:color="auto" w:frame="1"/>
          <w:lang w:eastAsia="ru-RU"/>
        </w:rPr>
        <w:t>идр</w:t>
      </w:r>
      <w:proofErr w:type="spellEnd"/>
      <w:r w:rsidRPr="001363F5">
        <w:rPr>
          <w:rFonts w:ascii="Times New Roman" w:eastAsia="Times New Roman" w:hAnsi="Times New Roman" w:cs="Times New Roman"/>
          <w:i/>
          <w:iCs/>
          <w:color w:val="111111"/>
          <w:sz w:val="28"/>
          <w:szCs w:val="28"/>
          <w:bdr w:val="none" w:sz="0" w:space="0" w:color="auto" w:frame="1"/>
          <w:lang w:eastAsia="ru-RU"/>
        </w:rPr>
        <w:t>.)</w:t>
      </w:r>
    </w:p>
    <w:p w:rsidR="001363F5" w:rsidRPr="001363F5" w:rsidRDefault="001363F5" w:rsidP="001363F5">
      <w:pPr>
        <w:spacing w:before="225" w:after="225"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музей</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храмовая архитектура (купол, арки, барабан </w:t>
      </w:r>
      <w:r w:rsidRPr="001363F5">
        <w:rPr>
          <w:rFonts w:ascii="Times New Roman" w:eastAsia="Times New Roman" w:hAnsi="Times New Roman" w:cs="Times New Roman"/>
          <w:i/>
          <w:iCs/>
          <w:color w:val="111111"/>
          <w:sz w:val="28"/>
          <w:szCs w:val="28"/>
          <w:bdr w:val="none" w:sz="0" w:space="0" w:color="auto" w:frame="1"/>
          <w:lang w:eastAsia="ru-RU"/>
        </w:rPr>
        <w:t>(круглая часть под куполом и т. д.)</w:t>
      </w:r>
    </w:p>
    <w:p w:rsidR="001363F5" w:rsidRPr="001363F5" w:rsidRDefault="001363F5" w:rsidP="001363F5">
      <w:pPr>
        <w:spacing w:after="0" w:line="360" w:lineRule="auto"/>
        <w:ind w:firstLine="360"/>
        <w:rPr>
          <w:rFonts w:ascii="Times New Roman" w:eastAsia="Times New Roman" w:hAnsi="Times New Roman" w:cs="Times New Roman"/>
          <w:color w:val="111111"/>
          <w:sz w:val="28"/>
          <w:szCs w:val="28"/>
          <w:lang w:eastAsia="ru-RU"/>
        </w:rPr>
      </w:pPr>
      <w:r w:rsidRPr="001363F5">
        <w:rPr>
          <w:rFonts w:ascii="Times New Roman" w:eastAsia="Times New Roman" w:hAnsi="Times New Roman" w:cs="Times New Roman"/>
          <w:color w:val="111111"/>
          <w:sz w:val="28"/>
          <w:szCs w:val="28"/>
          <w:lang w:eastAsia="ru-RU"/>
        </w:rPr>
        <w:t>• народное </w:t>
      </w:r>
      <w:r w:rsidRPr="001363F5">
        <w:rPr>
          <w:rFonts w:ascii="Times New Roman" w:eastAsia="Times New Roman" w:hAnsi="Times New Roman" w:cs="Times New Roman"/>
          <w:bCs/>
          <w:color w:val="111111"/>
          <w:sz w:val="28"/>
          <w:szCs w:val="28"/>
          <w:bdr w:val="none" w:sz="0" w:space="0" w:color="auto" w:frame="1"/>
          <w:lang w:eastAsia="ru-RU"/>
        </w:rPr>
        <w:t>искусство </w:t>
      </w:r>
      <w:r w:rsidRPr="001363F5">
        <w:rPr>
          <w:rFonts w:ascii="Times New Roman" w:eastAsia="Times New Roman" w:hAnsi="Times New Roman" w:cs="Times New Roman"/>
          <w:i/>
          <w:iCs/>
          <w:color w:val="111111"/>
          <w:sz w:val="28"/>
          <w:szCs w:val="28"/>
          <w:bdr w:val="none" w:sz="0" w:space="0" w:color="auto" w:frame="1"/>
          <w:lang w:eastAsia="ru-RU"/>
        </w:rPr>
        <w:t>(гжельская, хохломская, мезенская роспись и др.)</w:t>
      </w:r>
      <w:r w:rsidRPr="001363F5">
        <w:rPr>
          <w:rFonts w:ascii="Times New Roman" w:eastAsia="Times New Roman" w:hAnsi="Times New Roman" w:cs="Times New Roman"/>
          <w:color w:val="111111"/>
          <w:sz w:val="28"/>
          <w:szCs w:val="28"/>
          <w:lang w:eastAsia="ru-RU"/>
        </w:rPr>
        <w:t> народная игрушка.</w:t>
      </w:r>
    </w:p>
    <w:p w:rsidR="008251EB" w:rsidRPr="001363F5" w:rsidRDefault="001363F5" w:rsidP="001363F5">
      <w:pPr>
        <w:spacing w:line="360" w:lineRule="auto"/>
        <w:rPr>
          <w:rFonts w:ascii="Times New Roman" w:hAnsi="Times New Roman" w:cs="Times New Roman"/>
          <w:sz w:val="28"/>
          <w:szCs w:val="28"/>
        </w:rPr>
      </w:pPr>
      <w:r>
        <w:rPr>
          <w:noProof/>
          <w:lang w:eastAsia="ru-RU"/>
        </w:rPr>
        <w:drawing>
          <wp:inline distT="0" distB="0" distL="0" distR="0">
            <wp:extent cx="5940425" cy="4455319"/>
            <wp:effectExtent l="0" t="0" r="3175" b="2540"/>
            <wp:docPr id="5" name="Рисунок 5" descr="https://i1.wp.com/vospitanie.guru/wp-content/uploads/2018/04/esteticheskoe-vospitanie-v-d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vospitanie.guru/wp-content/uploads/2018/04/esteticheskoe-vospitanie-v-dou.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8251EB" w:rsidRPr="001363F5" w:rsidSect="00B25963">
      <w:pgSz w:w="11906" w:h="16838"/>
      <w:pgMar w:top="1134" w:right="850" w:bottom="1134" w:left="1701" w:header="708" w:footer="708"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4827"/>
    <w:multiLevelType w:val="multilevel"/>
    <w:tmpl w:val="A882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F5"/>
    <w:rsid w:val="001363F5"/>
    <w:rsid w:val="00241283"/>
    <w:rsid w:val="005D63D8"/>
    <w:rsid w:val="00B2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D2C7-69A1-4F79-87BE-D0B909BE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6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63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3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63F5"/>
    <w:rPr>
      <w:rFonts w:ascii="Times New Roman" w:eastAsia="Times New Roman" w:hAnsi="Times New Roman" w:cs="Times New Roman"/>
      <w:b/>
      <w:bCs/>
      <w:sz w:val="36"/>
      <w:szCs w:val="36"/>
      <w:lang w:eastAsia="ru-RU"/>
    </w:rPr>
  </w:style>
  <w:style w:type="paragraph" w:customStyle="1" w:styleId="headline">
    <w:name w:val="headline"/>
    <w:basedOn w:val="a"/>
    <w:rsid w:val="00136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3F5"/>
    <w:rPr>
      <w:b/>
      <w:bCs/>
    </w:rPr>
  </w:style>
  <w:style w:type="character" w:styleId="a5">
    <w:name w:val="Hyperlink"/>
    <w:basedOn w:val="a0"/>
    <w:uiPriority w:val="99"/>
    <w:semiHidden/>
    <w:unhideWhenUsed/>
    <w:rsid w:val="00136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49376">
      <w:bodyDiv w:val="1"/>
      <w:marLeft w:val="0"/>
      <w:marRight w:val="0"/>
      <w:marTop w:val="0"/>
      <w:marBottom w:val="0"/>
      <w:divBdr>
        <w:top w:val="none" w:sz="0" w:space="0" w:color="auto"/>
        <w:left w:val="none" w:sz="0" w:space="0" w:color="auto"/>
        <w:bottom w:val="none" w:sz="0" w:space="0" w:color="auto"/>
        <w:right w:val="none" w:sz="0" w:space="0" w:color="auto"/>
      </w:divBdr>
      <w:divsChild>
        <w:div w:id="985089810">
          <w:marLeft w:val="0"/>
          <w:marRight w:val="0"/>
          <w:marTop w:val="0"/>
          <w:marBottom w:val="0"/>
          <w:divBdr>
            <w:top w:val="none" w:sz="0" w:space="0" w:color="auto"/>
            <w:left w:val="none" w:sz="0" w:space="0" w:color="auto"/>
            <w:bottom w:val="none" w:sz="0" w:space="0" w:color="auto"/>
            <w:right w:val="none" w:sz="0" w:space="0" w:color="auto"/>
          </w:divBdr>
        </w:div>
      </w:divsChild>
    </w:div>
    <w:div w:id="795753148">
      <w:bodyDiv w:val="1"/>
      <w:marLeft w:val="0"/>
      <w:marRight w:val="0"/>
      <w:marTop w:val="0"/>
      <w:marBottom w:val="0"/>
      <w:divBdr>
        <w:top w:val="none" w:sz="0" w:space="0" w:color="auto"/>
        <w:left w:val="none" w:sz="0" w:space="0" w:color="auto"/>
        <w:bottom w:val="none" w:sz="0" w:space="0" w:color="auto"/>
        <w:right w:val="none" w:sz="0" w:space="0" w:color="auto"/>
      </w:divBdr>
      <w:divsChild>
        <w:div w:id="18297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2024-02-15T21:04:00Z</dcterms:created>
  <dcterms:modified xsi:type="dcterms:W3CDTF">2024-02-15T21:18:00Z</dcterms:modified>
</cp:coreProperties>
</file>