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96"/>
      </w:tblGrid>
      <w:tr w:rsidR="00547361" w:rsidRPr="00547361" w:rsidTr="00547361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bookmarkStart w:id="0" w:name="_GoBack" w:colFirst="0" w:colLast="0"/>
          <w:p w:rsidR="00547361" w:rsidRPr="00547361" w:rsidRDefault="00547361" w:rsidP="00553F84">
            <w:pPr>
              <w:spacing w:after="0" w:line="240" w:lineRule="auto"/>
              <w:ind w:right="30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Pr="00547361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"http://doshkolnik.ru/chtenie/28287-konsultaciya-dlya-roditeleiy-skazochnyiy-mir-vladimira-suteeva.html" </w:instrText>
            </w:r>
            <w:r w:rsidRPr="00547361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Pr="00547361">
              <w:rPr>
                <w:rFonts w:ascii="Georgia" w:eastAsia="Times New Roman" w:hAnsi="Georgia" w:cs="Times New Roman"/>
                <w:b/>
                <w:bCs/>
                <w:color w:val="003479"/>
                <w:sz w:val="24"/>
                <w:szCs w:val="24"/>
                <w:lang w:eastAsia="ru-RU"/>
              </w:rPr>
              <w:t xml:space="preserve">Консультация для родителей «Сказочный мир Владимира </w:t>
            </w:r>
            <w:proofErr w:type="spellStart"/>
            <w:r w:rsidRPr="00547361">
              <w:rPr>
                <w:rFonts w:ascii="Georgia" w:eastAsia="Times New Roman" w:hAnsi="Georgia" w:cs="Times New Roman"/>
                <w:b/>
                <w:bCs/>
                <w:color w:val="003479"/>
                <w:sz w:val="24"/>
                <w:szCs w:val="24"/>
                <w:lang w:eastAsia="ru-RU"/>
              </w:rPr>
              <w:t>Сутеева</w:t>
            </w:r>
            <w:proofErr w:type="spellEnd"/>
            <w:r w:rsidRPr="00547361">
              <w:rPr>
                <w:rFonts w:ascii="Georgia" w:eastAsia="Times New Roman" w:hAnsi="Georgia" w:cs="Times New Roman"/>
                <w:b/>
                <w:bCs/>
                <w:color w:val="003479"/>
                <w:sz w:val="24"/>
                <w:szCs w:val="24"/>
                <w:lang w:eastAsia="ru-RU"/>
              </w:rPr>
              <w:t>»</w:t>
            </w:r>
            <w:r w:rsidRPr="00547361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  <w:bookmarkEnd w:id="0"/>
    </w:tbl>
    <w:p w:rsidR="00547361" w:rsidRPr="00547361" w:rsidRDefault="00547361" w:rsidP="005473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X="30" w:tblpY="1"/>
        <w:tblOverlap w:val="never"/>
        <w:tblW w:w="1079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96"/>
      </w:tblGrid>
      <w:tr w:rsidR="00547361" w:rsidRPr="00547361" w:rsidTr="0054736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2856230" cy="3564890"/>
                  <wp:effectExtent l="0" t="0" r="1270" b="0"/>
                  <wp:docPr id="1" name="Рисунок 1" descr="Консультация для родителей «Сказочный мир Владимира Сутеев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я для родителей «Сказочный мир Владимира Сутеев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356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Владимир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написал множество сказок, которые отличаются живостью, остроумием, простотой и доступностью для самых маленьких читателей. Он их мудрый и добрый наставник, с ним легко и весело идти по сказке.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Почти каждое предложение сопровождалось яркой иллюстрацией, в которые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много привнёс из мультипликации: его динамичные рисунки похожи на кадры мультфильмов; персонажи имеют графическую индивидуальность, выраженную в облике, движениях, мимике. В его книгах всегда много юмора, помогающего без морализации объяснить детям простые истины.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С юношеских лет Владимир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как художник-иллюстратор периодически публиковался в журналах "Пионер", "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Мурзилка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", "Дружные ребята", "Искорка", в газете "Пионерская правда". С 1923 года иллюстрировал книги для детей, среди его самых известных работ — иллюстрации к произведениям Корнея Чуковского и Самуила Маршака.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 1936 года Владимир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работал режиссером на киностудии "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Союзмультфильм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". В 1941 году, перед тем как уйти на фронт, он закончил работу над "Мухой-Цокотухой", по произведению К. Чуковского. Он был сценаристом и художником фильмов.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В. Г.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написал около 40 сценариев для мультипликационного кино, и почти все они были экранизированы такими режиссёрами как Л. К. Атаманов, Л. А. Амальрик, В. И. Полковников, Е. Н.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Райковский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и др.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Иллюстрировал множество детских сказок советских писателей: Чуковского, Маршака, Михалкова. Впервые с иллюстрациями художника на русском языке вышли книги: Д.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Родари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«Приключения </w:t>
            </w:r>
            <w:proofErr w:type="spellStart"/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Чиполлино</w:t>
            </w:r>
            <w:proofErr w:type="spellEnd"/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4736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4736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сутеевские</w:t>
            </w:r>
            <w:proofErr w:type="spellEnd"/>
            <w:r w:rsidRPr="0054736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персонажи этой сказки стали образцом для детских игрушек)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норвежского писателя А.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Прейсена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«Веселый Новый год»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английского писателя Л.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Муура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«Крошка Енот и тот, кто сидит в пруду»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. А в 1952 году вышла первая книжка за авторством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Сутеева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«Две сказки про карандаш и краски»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«… Важна не палка, а умная голова да доброе сердце!»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— говорит Владимир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словами своего героя из сказки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«Палочка-выручалочка»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детям, которые только вступают в жизнь и только учатся отличать добро от зла.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 xml:space="preserve">Чему учат книги Владимира </w:t>
            </w:r>
            <w:proofErr w:type="spellStart"/>
            <w:r w:rsidRPr="00547361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Сутеева</w:t>
            </w:r>
            <w:proofErr w:type="spellEnd"/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4-6 лет дети уже должны учиться пересказывать небольшие тексты, в пределах 6 предложений. Причём пересказывать теми словами, которые были переданы автором. Именно в этом возрасте формируется умение внимательно слушать.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Прочитайте сказку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«Кораблик»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4736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(да и любую другую)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несколько раз, используя различные приемы, чтобы малыш лучше запомнил её. Чтение можно сделать для ребенка проблемным.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Вы читаете: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«Пошел цыпленок и принес… (пауза)»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показываете на иллюстрацию листочка.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 далее читаете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«Мышонок </w:t>
            </w:r>
            <w:proofErr w:type="gramStart"/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-..</w:t>
            </w:r>
            <w:proofErr w:type="gramEnd"/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(пауза)»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показываете на иллюстрацию ореховой скорлупы и ждете ответа ребенка. И так далее по тексту. Вы обращаетесь к пассивному словарю ребенка, переводите слова в активный словарь.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Следующее чтение этой сказки можно изменить, давая возможность ребенку закончить </w:t>
            </w: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предложение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начатое вами. Если при первом прочтении вы указываете на иллюстрации и активируете существительные в словаре ребенка, то при втором прочтении можно усложнить задачу.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Вы читаете: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«Пошел цыпленок… (пауза)»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Ребенок вспоминает глагол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«принес»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называет его вместе с существительным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«листочек»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этом возрасте нужно научить ребёнка рассматривать картинки. Очень многие дети мелкие, но значимые предметы на картине просто не видят, то есть не видят всю картину целиком и не понимают скрытого смысла нарисованного. Рассматривание, как правило, детям даётся с трудом. А чтобы помочь им в этом, можно задавать вопросы типа: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«Что ты видишь на картинке?»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«Что делают герои на картинке?»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«А где на картинке ты видишь цветочек или домик?»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и т.д. Можно ещё поиграть в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«Путешествие»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Предложите малышу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«зайти»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в картину и спросите: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«Где мы оказались, 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какое здесь время года, что ты слышишь?»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Если на картине нарисованы птицы, то они должны петь или щебетать, а если машина —то гудеть.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4—6 лет — возраст фантазёров, и такая игра ребятне очень нравится.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Когда у ребенка появится четкое понимание текста, можно учить его пересказу. Если чадо не может пересказать, задавайте ему наводящие вопросы, предложите рассказать вместе.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Можно поиграть в игру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«Кто это делал?»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Вы называете слова-действия, а ребёнок отвечает, кто это делал. Опять же иллюстрации будут опорой для вашего ребенка.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Также можно заранее подготовить вопросы, помогающие вспомнить содержание текста:</w:t>
            </w:r>
          </w:p>
          <w:p w:rsidR="00547361" w:rsidRPr="00547361" w:rsidRDefault="00547361" w:rsidP="005473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Кто пошел гулять?</w:t>
            </w:r>
          </w:p>
          <w:p w:rsidR="00547361" w:rsidRPr="00547361" w:rsidRDefault="00547361" w:rsidP="005473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Почему друзья обиделись на лягушонка?</w:t>
            </w:r>
          </w:p>
          <w:p w:rsidR="00547361" w:rsidRPr="00547361" w:rsidRDefault="00547361" w:rsidP="005473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Что они придумали?</w:t>
            </w:r>
          </w:p>
          <w:p w:rsidR="00547361" w:rsidRPr="00547361" w:rsidRDefault="00547361" w:rsidP="005473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Как они строили кораблик:</w:t>
            </w:r>
          </w:p>
          <w:p w:rsidR="00547361" w:rsidRPr="00547361" w:rsidRDefault="00547361" w:rsidP="005473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Кто принес листочек?</w:t>
            </w:r>
          </w:p>
          <w:p w:rsidR="00547361" w:rsidRPr="00547361" w:rsidRDefault="00547361" w:rsidP="005473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Кто принес ореховую скорлупу?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Просите ребенка давать правильный ответ, помогайте ему в случае затруднения.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«Последовательность действий»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То есть мы одними словами-действиями рассказываем сказку, не употребляя существительных и не называя героев: а ребёнок пусть расскажет всеми словами.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Конечно, чтение и пересказ не должны остаться без воспитательного воздействия. Спросите у малыша: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«Почему лягушонок остался один?»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4736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(Возможный ответ: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«Потому что он был хвастунишка»</w:t>
            </w:r>
            <w:r w:rsidRPr="0054736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 </w:t>
            </w: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«Жалко ли тебе лягушонка?»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Кроме того, эта сказка, как и многие другие сказки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В.Сутеева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дает огромные возможности для развития творческих способностей вашего ребенка. Можно заранее приготовить материал для аппликации: вырезать кораблик, приготовить фигурки героев. Пусть малыш приклеит кораблик на картон, разместит всех друзей на кораблике, сопровождая действия пересказом.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Спросите ребенка, куда он поместит лягушонка. Возможно, у него появится желание посадить лягушонка на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кораблик, тем самым примирив друзей.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Работа над текстом, сопровождаемая изготовлением аппликации, рисованием или поделкой, стимулирует развитие речи на </w:t>
            </w:r>
            <w:proofErr w:type="spellStart"/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нейро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-психологическом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уровне, воспитывает усидчивость и интерес к чтению. Хорошее умение пересказывать приводит к умению хорошо составлять рассказ. Ну а в школе, соответственно, написать сочинение.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Таким образом, комплексная работа над сказками В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Сутеева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позволяет развивать речь вашего ребенка, творчество, воспитывает в вашем ребенке, скромность, отзывчивость,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эмпатию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 xml:space="preserve">Чему учат </w:t>
            </w:r>
            <w:proofErr w:type="gramStart"/>
            <w:r w:rsidRPr="00547361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книги  Владимира</w:t>
            </w:r>
            <w:proofErr w:type="gramEnd"/>
            <w:r w:rsidRPr="00547361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7361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Сутеева</w:t>
            </w:r>
            <w:proofErr w:type="spellEnd"/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"Под грибом"- сказка о взаимопомощи.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Мультфильм по этой сказке назвали "Грибок-теремок".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Кроме того, что надо выручать и помогать, есть и просветительный момент — информация о том, что грибы растут во время дождя.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"Кто </w:t>
            </w: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сказал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"Мяу"?"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известная история о Щенке, который не знал, кто мяукает.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Вот здесь мультфильм </w:t>
            </w:r>
            <w:r w:rsidRPr="0054736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(кукольный)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очень сильно уступает книге.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Учит тому, что надо знать, кто как говорит.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Кстати, если внимательно посмотреть на рисунки, можно увидеть, насколько сильно напугал Щенка цепной Пёс...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"Ёлка"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 мой взгляд, не очень удачное заглавие — слишком общее. Мультфильм, снятый по этой книжке, назывался более ёмко — "Снеговик-почтовик".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Все помнят историю, как Снеговик с щенком ходили к Деду Морозу за ёлкой?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Учит — смелости, находчивости, взаимопомощи.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"Мешок яблок"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одна из лучших книжек, и мультфильм тоже один из лучших.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отличие от экранной версии, сыночков у Зайца не четыре, а пять.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Видимо, "Четыре сыночка" звучат лучше, чем "пять сыночков" — скорректировали для песенки.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После мультфильма "Мешок яблок" был снят ремейк довоенного мультфильма "Дед Мороз и Серый Волк", и новую версию сделали продолжением "Мешка яблок" — там действовали те же Заяц с семьёй, Ворона и Волк.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Ну, а чему учит — доброте и находчивости, взаимовыручке и дружбе.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"Яблоко"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ещё одна "яблочная" история.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 том, что надо делиться, а не быть жадиной!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"Палочка-выручалочка"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книжка о том, что при наличии мозгов простую палку можно использовать в множестве дел. Это и рычаг, и шест, и средство самозащиты, и что угодно...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"Яблоко" и "Палочка-выручалочка"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вошли в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сборник "Две сказки"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почти по тексту, только Волк был заменён на Лису. Но рисовка в этом мультфильме была очень странная.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Особенно Заяц с его огромным круглым хвостом...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"Кот-рыболов"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Случай, как с "Мешком яблок" — великолепна и книга, и мультфильм.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"Первая рыбка — моя!"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Учит тому, что надо иметь терпение, соблюдать очередь и не жадничать.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"Разные колёса"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 эта сказка — о том, какое применение в хозяйстве можно найти для колёс разного размера.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Колёсам разного диаметра, которые Медведь не смог приспособить к телеге, находчивые Муха, Лягушка, Ёжик и Петух нашли применение в хозяйстве.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Кстати, в книжке о Медведе только упоминается, а в мультфильме он был одним из ключевых персонажей.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"Дядя Миша"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Если взялся за дело — нужно делать серьёзно и до конца!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 не бросать начатое, резко увлекшись чем-то другим.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"Кораблик"</w:t>
            </w:r>
          </w:p>
          <w:p w:rsidR="00547361" w:rsidRPr="00547361" w:rsidRDefault="00547361" w:rsidP="005473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Учит находчивости и тому, что не нужно смеяться над теми, кто чего-то не умеет.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"Это что за птица?"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Учит тому, что нужно быть самим собой, и не завидовать другим.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Развязка книжки и мультфильма немного отличается.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Сказки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"Мышонок и Карандаш", "Петух и краски", "Капризная кошка"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развивают начальные навыки рисования.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Кстати, эти сказки </w:t>
            </w:r>
            <w:r w:rsidRPr="0054736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(кроме "Капризной кошки")</w:t>
            </w: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вошли в самую первую опубликованную авторскую книжку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Сутеева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"Две сказки про карандаш и краски".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"Времена года"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Это описание жизни брата и сестры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Кнопочкиных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их кота Усика и собаки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Чапки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за 12 месяцев.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Год глазами детей. Вот эта книжка, кстати, не экранизирована, но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Кнопочкины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фигурировали в мультфильме "Весёлый огород".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"Времена года" выпускались как в виде книги, так и в виде набора открыток.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 не могу не вспомнить две замечательные сказки, в которых нет морали, это просто истории в картинках для самых-самых маленьких, и они прекрасны!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Это сказки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"Три котёнка" и "Цыплёнок и Утёнок"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Они входили в мультфильм "Шутки", рисовка которого была несравненно слабее авторских иллюстраций.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Объединяли их не только в книжках и мультфильме, но и в диафильме.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С моралью или без, экранизированные и нет — сказки-картинки Владимира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Григорьвича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Сутеева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просто чудесны!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Для многих ребят логические построения затруднены, вследствие этого затрудняется пересказ, составление рассказа и другие последовательные действия.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Тут на помощь приходят замечательные произведения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для детей иллюстратора и художника Владимира Григорьевича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Сутеева</w:t>
            </w:r>
            <w:proofErr w:type="spellEnd"/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«Не ходи, козёл, в огород»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Составьте вместе с ребёнком рассказ по серии картинок. Попробуйте разложить картинки по порядку, предварительно их распечатав. Составьте рассказ. А можно и не распечатывая попробовать его составить. Что за рассказ получится?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«Бабочка»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Жили-были два брата — Ваня и Вова. Так они похожи друг на друга — не отличить. Всё у близнецов одинаковое — и одежда, и игрушки. И даже собачки. Однажды пошли они на луг бабочек ловить. Сачки взяли. И щенков с собой позвали. Видят — над лугом бабочка летит. Красивая. Одна всего. Кинулись к ней ребята. А щенки тявкают, рядом скачут — каждый хочет своему хозяину помочь. Ваня и Вова бегут за бабочкой, сачками размахивают. Братьев двое, а бабочка одна. Примерились оба… р-р-раз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 поймали… Друг друга. Ваня — Вову, а Вова — Ваню.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Тут и собаки подоспели. Вцепились в сачки, тянут, каждый хозяина своего выручает. Хозяев-то они спасли, да только вот от сачков одни обломки остались! Радуются собаки. А бабочка над лугом летает. Тоже радуется!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«Петух и краски»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Нарисовал Художник Петуха, а раскрасить-то его и забыл…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Пошёл Петух гулять, и все на дворе вдруг стали смеяться. Даже Цыплята.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Почему они смеются надо мной? — спросил Петух Собаку.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Ты же ходишь совсем нераскрашенный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— сказала Собака, — посмотри-ка на себя!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Подбежал Петух к луже, посмотрел в воду. И верно — Собака правду говорит.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Совсем расстроился Петух.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Не печалься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— сказала Собака, — иди к Краскам, они тебе помогут.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— </w:t>
            </w: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Ку-ку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-да к Краскам? — закудахтал Петух. — Где я найду их?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Я научу тебя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— сказала Собака. — Иди всё прямо, прямо, никуда не сворачивай. Пройдёшь леса, пройдёшь горы, через реки и озёра придёшь в Сказку и там найдёшь Краски!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 пошёл Петушок Краски искать: всё прямо, прямо, прямо…Идёт Петух тёмным, дремучим лесом и всё прямо… Страшно ему, а он бодрится, вида не подаёт…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Заметили его Лисята, закричали: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Мама, мама! Смотри — Петух!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Где, где Петух? — заволновалась Лиса.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Вот он! Совсем близко! — запищали Лисята.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Увидела Лиса Петуха и отвернулась.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— Нет, нет… </w:t>
            </w: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Этот Петух не годится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— сказала она.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Лисята чуть не плачут.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Как так? Почему не годится?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Он — нераскрашенный. Это ненастоящий Петух!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 Петушок шёл всё прямо, прямо и вдруг белого Зайца повстречал.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Скажи мне, Зайчик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— спросил Петушок, — где тут в Сказке живут Краски?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Сказка здесь везде кругом, а Краски совсем рядом. Я сейчас у них был — краситься ходил.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Краситься? — удивился Петушок. — Да ты весь белый, нераскрашенный, вроде меня.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Ну нет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— сказал Заяц, — я летом был серый. А к зиме, мы, зайцы, все в белый цвет красимся: чтобы Волк нас в снежных сугробах не нашёл.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 показал белый Заяц Петуху, где Краски живут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Пришёл Петух к разноцветному теремку, подошёл к крылечку, захлопал крыльями и крикнул: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Ку-ка-ре-ку!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Кто там? — спросили за дверью.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Это я, Петух.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Вышли Петуху навстречу Краски и говорят: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Здравствуй, Петя-Петушок, зачем пожаловал?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Поклонился Петух низко-низко и просит: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Краски, Краски, помогите мне!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— Входи, милости просим!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Я помогу тебе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— сказала Красная Краска и раскрасила Петуху гребешок и бородку.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 Синяя Краска — пёрышки на хвосте.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Зелёная — крылышки.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 Жёлтая — грудку.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Посмотрел Петушок в зеркало — себя не узнал! Такой стал красивый!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Поблагодарил Петух добрые Краски и весёлый зашагал домой — всё прямо, прямо, прямо… Поёт на весь лес: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Ку-ка-ре-ку!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Лисята увидели его, запищали: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Мама, мама! Смотри — Петух назад идёт!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Рассердилась Лиса: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Тише! Я уже сказала вам — этот Петух не годится. Он ненастоящий, нераскрашенный…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Мама, мама! Он настоящий! Настоящий живой Петух!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Хотела Лиса догнать Петуха, да поздно спохватилась: он уже далеко ушёл…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Вернулся Петух на знакомый двор.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— Теперь ты настоящий Петух</w:t>
            </w:r>
            <w:proofErr w:type="gram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— сказала Собака.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Больше никто над Петухом не смеялся. Даже Цыплята.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Книга – зеркало, отражающее реальный мир через призму личного восприятия.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ней возможно всё, что не бывает в жизни. И, заметьте, всегда счастливый конец.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Слушатель сопричастен с происходящим, он может вообразить себя любым из персонажей, пережить все </w:t>
            </w:r>
            <w:proofErr w:type="spellStart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перепетии</w:t>
            </w:r>
            <w:proofErr w:type="spellEnd"/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сюжета, отзываясь на них душой.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Мир детей не похож на мир взрослых. В нём тесно переплелись фантазия и реальность. Многие проблемы с детьми возникают из–за непонимания – странного, часто нереального. Исправить ситуацию вам помогут народные сказки, рассказы, былины, стихотворения. Они станут тем волшебным мостиком, который соединяет два разных мира – детский и взрослый.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Как правильно читать ребёнку сказку:</w:t>
            </w:r>
          </w:p>
          <w:p w:rsidR="00547361" w:rsidRPr="00547361" w:rsidRDefault="00547361" w:rsidP="005473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Старайтесь сказку именно рассказывать, а не читать. Тогда вы вовремя сможете увидеть реакцию ребёнка, и акцентировать его внимание на тех моментах, которые особенно важны вам на данный момент.</w:t>
            </w:r>
          </w:p>
          <w:p w:rsidR="00547361" w:rsidRPr="00547361" w:rsidRDefault="00547361" w:rsidP="005473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</w:t>
            </w:r>
          </w:p>
          <w:p w:rsidR="00547361" w:rsidRPr="00547361" w:rsidRDefault="00547361" w:rsidP="005473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Поучительные беседы должны быть короткими. Ориентируйтесь на настроение ребёнка.</w:t>
            </w:r>
          </w:p>
          <w:p w:rsidR="00547361" w:rsidRPr="00547361" w:rsidRDefault="00547361" w:rsidP="005473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Если малыш изо дня в день просит рассказать одну и ту же сказку – рассказывайте. Значит, у него есть проблема, которую эта сказка помогает решить.</w:t>
            </w:r>
          </w:p>
          <w:p w:rsidR="00547361" w:rsidRPr="00547361" w:rsidRDefault="00547361" w:rsidP="005473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Будьте осторожны с подробностями и иллюстрациями! В сказках сюжет изложен очень лаконично именно для того, чтобы ребёнок не получил лишнюю информацию, которая может его испугать.</w:t>
            </w:r>
          </w:p>
          <w:p w:rsidR="00547361" w:rsidRPr="00547361" w:rsidRDefault="00547361" w:rsidP="005473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Очень интересно поиграть в сказку, инсценировать её. В качестве персонажей можно использовать игрушки, фигурки, нарисованные и вырезанные, тени на стене. Сначала вы можете делать это самостоятельно, но очень скоро ребёнок охотно присоединится к вам.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Уважаемые родители!</w:t>
            </w:r>
          </w:p>
          <w:p w:rsidR="00547361" w:rsidRPr="00547361" w:rsidRDefault="00547361" w:rsidP="0054736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547361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 забывайте читать детям книги, откройте для них этот удивительный, волшебный, книжный мир!</w:t>
            </w:r>
          </w:p>
        </w:tc>
      </w:tr>
    </w:tbl>
    <w:p w:rsidR="0089216B" w:rsidRDefault="00547361">
      <w:r>
        <w:lastRenderedPageBreak/>
        <w:br w:type="textWrapping" w:clear="all"/>
      </w:r>
    </w:p>
    <w:sectPr w:rsidR="0089216B" w:rsidSect="00547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0949"/>
    <w:multiLevelType w:val="multilevel"/>
    <w:tmpl w:val="BC7C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69CB"/>
    <w:multiLevelType w:val="multilevel"/>
    <w:tmpl w:val="B0F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F44EC"/>
    <w:multiLevelType w:val="multilevel"/>
    <w:tmpl w:val="A44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61"/>
    <w:rsid w:val="003D3709"/>
    <w:rsid w:val="00547361"/>
    <w:rsid w:val="00553F84"/>
    <w:rsid w:val="0089216B"/>
    <w:rsid w:val="00D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BB04-5DCC-451D-B382-A4E88942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361"/>
    <w:rPr>
      <w:color w:val="0000FF"/>
      <w:u w:val="single"/>
    </w:rPr>
  </w:style>
  <w:style w:type="character" w:customStyle="1" w:styleId="small">
    <w:name w:val="small"/>
    <w:basedOn w:val="a0"/>
    <w:rsid w:val="00547361"/>
  </w:style>
  <w:style w:type="paragraph" w:styleId="a4">
    <w:name w:val="Normal (Web)"/>
    <w:basedOn w:val="a"/>
    <w:uiPriority w:val="99"/>
    <w:semiHidden/>
    <w:unhideWhenUsed/>
    <w:rsid w:val="0054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7361"/>
    <w:rPr>
      <w:b/>
      <w:bCs/>
    </w:rPr>
  </w:style>
  <w:style w:type="character" w:styleId="a6">
    <w:name w:val="Emphasis"/>
    <w:basedOn w:val="a0"/>
    <w:uiPriority w:val="20"/>
    <w:qFormat/>
    <w:rsid w:val="00547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2023-05-06T10:17:00Z</dcterms:created>
  <dcterms:modified xsi:type="dcterms:W3CDTF">2023-05-06T11:42:00Z</dcterms:modified>
</cp:coreProperties>
</file>