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3" w:rsidRPr="002E37B6" w:rsidRDefault="00551FFD" w:rsidP="007C646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40"/>
          <w:szCs w:val="40"/>
          <w:lang w:eastAsia="ru-RU"/>
        </w:rPr>
        <w:t>Родителям о</w:t>
      </w:r>
      <w:r w:rsidR="007C6463" w:rsidRPr="002E37B6">
        <w:rPr>
          <w:rFonts w:ascii="Times New Roman" w:eastAsia="Times New Roman" w:hAnsi="Times New Roman" w:cs="Times New Roman"/>
          <w:b/>
          <w:bCs/>
          <w:color w:val="343932"/>
          <w:sz w:val="40"/>
          <w:szCs w:val="40"/>
          <w:lang w:eastAsia="ru-RU"/>
        </w:rPr>
        <w:t xml:space="preserve"> стандарте дошкольного образования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 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</w:t>
      </w:r>
      <w:r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</w:t>
      </w: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.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вступил  в действие с 1 января 2014 г.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Федеральный государственный образовательный стандарт дошкольного  образования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(далее — </w:t>
      </w: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 xml:space="preserve">ФГОС ДО 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обязателен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Программе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  определил требования к структуре, содержанию и объему Программы.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следующие направления  развития  и  образования  детей  (образовательные области):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социально-коммуникативное развитие;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познавательное развитие;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речевое развитие;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художественно-эстетическое развитие;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физическое развитие.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  к условиям реализации Программы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Требования </w:t>
      </w: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Для  коррекционной  работы  с   детьми   с   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быть содержательно-насыщенной,    трансформируемой,        поли-функциональной, вариативной, доступной и безопасной. 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Требования  к  материально-техническим  условиям  – оборудование, оснащение (предметы), оснащенность  помещений,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материально-техническому обеспечению Программы.                                          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результатам освоения Программы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Это целевые ориентиры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целевые ориентиры образования в младенческом и раннем возрасте;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целевые ориентиры на этапе завершения дошкольного образования.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7C6463" w:rsidRDefault="007C6463" w:rsidP="007C6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показатели качества выполнения задания; при     распределении  стимулирующего  фонда   оплаты   труда     работников  Организации.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работе с  родителями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В </w:t>
      </w:r>
      <w:r w:rsidRPr="007C6463">
        <w:rPr>
          <w:rFonts w:ascii="Times New Roman" w:eastAsia="Times New Roman" w:hAnsi="Times New Roman" w:cs="Times New Roman"/>
          <w:b/>
          <w:color w:val="343932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7C6463" w:rsidRDefault="007C6463" w:rsidP="007C646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В соответствии с ФГОС ДО Организация обязана: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-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обеспечить открытость дошкольного образования;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C6463" w:rsidRDefault="007C6463" w:rsidP="007C6463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7C6463" w:rsidRDefault="007C6463" w:rsidP="007C64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E8" w:rsidRDefault="004D56E8">
      <w:r>
        <w:separator/>
      </w:r>
    </w:p>
  </w:endnote>
  <w:endnote w:type="continuationSeparator" w:id="1">
    <w:p w:rsidR="004D56E8" w:rsidRDefault="004D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E8" w:rsidRDefault="004D56E8">
      <w:r>
        <w:separator/>
      </w:r>
    </w:p>
  </w:footnote>
  <w:footnote w:type="continuationSeparator" w:id="1">
    <w:p w:rsidR="004D56E8" w:rsidRDefault="004D5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2588"/>
    <w:multiLevelType w:val="multilevel"/>
    <w:tmpl w:val="1E1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2E37B6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E37B6"/>
    <w:rsid w:val="002F6BAA"/>
    <w:rsid w:val="00315AE4"/>
    <w:rsid w:val="00322DF5"/>
    <w:rsid w:val="0033504C"/>
    <w:rsid w:val="003530D0"/>
    <w:rsid w:val="00361B98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D56E8"/>
    <w:rsid w:val="004F0C02"/>
    <w:rsid w:val="00542F5E"/>
    <w:rsid w:val="00547F42"/>
    <w:rsid w:val="00551FFD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C6463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007BB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C11F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2014-10-22T08:54:00Z</dcterms:created>
  <dcterms:modified xsi:type="dcterms:W3CDTF">2015-03-05T10:39:00Z</dcterms:modified>
</cp:coreProperties>
</file>